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4102"/>
        <w:gridCol w:w="1800"/>
        <w:gridCol w:w="4305"/>
      </w:tblGrid>
      <w:tr w:rsidR="002E3EF5" w:rsidRPr="00B0621A" w:rsidTr="00017D84">
        <w:trPr>
          <w:trHeight w:val="1704"/>
        </w:trPr>
        <w:tc>
          <w:tcPr>
            <w:tcW w:w="4102" w:type="dxa"/>
          </w:tcPr>
          <w:p w:rsidR="002E3EF5" w:rsidRDefault="002E3EF5" w:rsidP="00017D84">
            <w:pPr>
              <w:pStyle w:val="a3"/>
              <w:jc w:val="center"/>
              <w:rPr>
                <w:shadow/>
                <w:sz w:val="24"/>
              </w:rPr>
            </w:pPr>
            <w:proofErr w:type="spellStart"/>
            <w:r w:rsidRPr="009A2467">
              <w:rPr>
                <w:sz w:val="24"/>
                <w:szCs w:val="24"/>
              </w:rPr>
              <w:t>Баш</w:t>
            </w:r>
            <w:r w:rsidRPr="009A2467">
              <w:rPr>
                <w:rFonts w:ascii="Goudy Old Style" w:hAnsi="Goudy Old Style"/>
                <w:sz w:val="24"/>
                <w:szCs w:val="24"/>
              </w:rPr>
              <w:t>k</w:t>
            </w:r>
            <w:r w:rsidRPr="009A2467">
              <w:rPr>
                <w:sz w:val="24"/>
                <w:szCs w:val="24"/>
              </w:rPr>
              <w:t>ортостан</w:t>
            </w:r>
            <w:proofErr w:type="spellEnd"/>
            <w:r w:rsidRPr="009A2467">
              <w:rPr>
                <w:sz w:val="24"/>
                <w:szCs w:val="24"/>
              </w:rPr>
              <w:t xml:space="preserve"> </w:t>
            </w:r>
            <w:proofErr w:type="spellStart"/>
            <w:r w:rsidRPr="009A2467">
              <w:rPr>
                <w:sz w:val="24"/>
                <w:szCs w:val="24"/>
              </w:rPr>
              <w:t>Республи</w:t>
            </w:r>
            <w:r w:rsidRPr="009A2467">
              <w:rPr>
                <w:rFonts w:ascii="Goudy Old Style" w:hAnsi="Goudy Old Style"/>
                <w:sz w:val="24"/>
                <w:szCs w:val="24"/>
              </w:rPr>
              <w:t>k</w:t>
            </w:r>
            <w:r w:rsidRPr="009A2467">
              <w:rPr>
                <w:sz w:val="24"/>
                <w:szCs w:val="24"/>
              </w:rPr>
              <w:t>а</w:t>
            </w:r>
            <w:r w:rsidRPr="009A2467">
              <w:rPr>
                <w:rFonts w:ascii="Bell MT" w:hAnsi="Bell MT"/>
                <w:sz w:val="24"/>
                <w:szCs w:val="24"/>
              </w:rPr>
              <w:t>h</w:t>
            </w:r>
            <w:r w:rsidRPr="009A2467">
              <w:rPr>
                <w:sz w:val="24"/>
                <w:szCs w:val="24"/>
              </w:rPr>
              <w:t>ы</w:t>
            </w:r>
            <w:proofErr w:type="spellEnd"/>
            <w:r w:rsidRPr="00B0621A">
              <w:rPr>
                <w:shadow/>
                <w:sz w:val="24"/>
              </w:rPr>
              <w:t xml:space="preserve"> Ауыр</w:t>
            </w:r>
            <w:r w:rsidRPr="00B0621A">
              <w:rPr>
                <w:shadow/>
                <w:sz w:val="22"/>
                <w:szCs w:val="22"/>
              </w:rPr>
              <w:t>ғ</w:t>
            </w:r>
            <w:r w:rsidRPr="00B0621A">
              <w:rPr>
                <w:shadow/>
                <w:sz w:val="24"/>
              </w:rPr>
              <w:t xml:space="preserve">азы районы </w:t>
            </w:r>
          </w:p>
          <w:p w:rsidR="002E3EF5" w:rsidRDefault="002E3EF5" w:rsidP="00017D84">
            <w:pPr>
              <w:pStyle w:val="a3"/>
              <w:jc w:val="center"/>
              <w:rPr>
                <w:shadow/>
                <w:sz w:val="24"/>
              </w:rPr>
            </w:pPr>
            <w:proofErr w:type="spellStart"/>
            <w:r w:rsidRPr="00B0621A">
              <w:rPr>
                <w:shadow/>
                <w:sz w:val="24"/>
              </w:rPr>
              <w:t>муниципаль</w:t>
            </w:r>
            <w:proofErr w:type="spellEnd"/>
            <w:r w:rsidRPr="00B0621A">
              <w:rPr>
                <w:shadow/>
                <w:sz w:val="24"/>
              </w:rPr>
              <w:t xml:space="preserve"> районыны</w:t>
            </w:r>
            <w:r w:rsidRPr="00001BA3">
              <w:rPr>
                <w:rFonts w:ascii="Lucida Sans Unicode" w:hAnsi="Lucida Sans Unicode" w:cs="Lucida Sans Unicode"/>
                <w:shadow/>
                <w:sz w:val="20"/>
              </w:rPr>
              <w:t>ң</w:t>
            </w:r>
            <w:r w:rsidRPr="00B0621A">
              <w:rPr>
                <w:shadow/>
                <w:sz w:val="24"/>
              </w:rPr>
              <w:t xml:space="preserve"> </w:t>
            </w:r>
          </w:p>
          <w:p w:rsidR="002E3EF5" w:rsidRDefault="002E3EF5" w:rsidP="00017D84">
            <w:pPr>
              <w:pStyle w:val="a3"/>
              <w:jc w:val="center"/>
              <w:rPr>
                <w:shadow/>
                <w:sz w:val="24"/>
              </w:rPr>
            </w:pPr>
            <w:r w:rsidRPr="00B0621A">
              <w:rPr>
                <w:shadow/>
                <w:sz w:val="24"/>
              </w:rPr>
              <w:t>С</w:t>
            </w:r>
            <w:r w:rsidRPr="00B0621A">
              <w:rPr>
                <w:shadow/>
                <w:sz w:val="22"/>
                <w:szCs w:val="22"/>
              </w:rPr>
              <w:t>ə</w:t>
            </w:r>
            <w:r w:rsidRPr="00B0621A">
              <w:rPr>
                <w:shadow/>
                <w:sz w:val="24"/>
              </w:rPr>
              <w:t>м</w:t>
            </w:r>
            <w:r w:rsidRPr="00B0621A">
              <w:rPr>
                <w:shadow/>
                <w:sz w:val="22"/>
                <w:szCs w:val="22"/>
              </w:rPr>
              <w:t>ə</w:t>
            </w:r>
            <w:r w:rsidRPr="00B0621A">
              <w:rPr>
                <w:shadow/>
                <w:sz w:val="24"/>
              </w:rPr>
              <w:t>н</w:t>
            </w:r>
            <w:r>
              <w:rPr>
                <w:shadow/>
                <w:sz w:val="24"/>
              </w:rPr>
              <w:t xml:space="preserve"> </w:t>
            </w:r>
            <w:proofErr w:type="spellStart"/>
            <w:r>
              <w:rPr>
                <w:shadow/>
                <w:sz w:val="24"/>
              </w:rPr>
              <w:t>ауыл</w:t>
            </w:r>
            <w:proofErr w:type="spellEnd"/>
            <w:r>
              <w:rPr>
                <w:shadow/>
                <w:sz w:val="24"/>
              </w:rPr>
              <w:t xml:space="preserve"> С</w:t>
            </w:r>
            <w:r w:rsidRPr="00B0621A">
              <w:rPr>
                <w:shadow/>
                <w:sz w:val="24"/>
              </w:rPr>
              <w:t xml:space="preserve">оветы </w:t>
            </w:r>
          </w:p>
          <w:p w:rsidR="002E3EF5" w:rsidRDefault="002E3EF5" w:rsidP="00017D84">
            <w:pPr>
              <w:pStyle w:val="a3"/>
              <w:jc w:val="center"/>
              <w:rPr>
                <w:shadow/>
                <w:sz w:val="24"/>
              </w:rPr>
            </w:pPr>
            <w:proofErr w:type="spellStart"/>
            <w:r w:rsidRPr="00B0621A">
              <w:rPr>
                <w:shadow/>
                <w:sz w:val="24"/>
              </w:rPr>
              <w:t>ауыл</w:t>
            </w:r>
            <w:proofErr w:type="spellEnd"/>
            <w:r w:rsidRPr="00B0621A">
              <w:rPr>
                <w:shadow/>
                <w:sz w:val="24"/>
              </w:rPr>
              <w:t xml:space="preserve"> бил</w:t>
            </w:r>
            <w:r w:rsidRPr="00B0621A">
              <w:rPr>
                <w:shadow/>
                <w:sz w:val="22"/>
                <w:szCs w:val="22"/>
              </w:rPr>
              <w:t>ə</w:t>
            </w:r>
            <w:proofErr w:type="gramStart"/>
            <w:r w:rsidRPr="00B0621A">
              <w:rPr>
                <w:shadow/>
                <w:sz w:val="24"/>
              </w:rPr>
              <w:t>м</w:t>
            </w:r>
            <w:proofErr w:type="gramEnd"/>
            <w:r w:rsidRPr="00B0621A">
              <w:rPr>
                <w:shadow/>
                <w:sz w:val="22"/>
                <w:szCs w:val="22"/>
              </w:rPr>
              <w:t>ə</w:t>
            </w:r>
            <w:r w:rsidRPr="009A2467">
              <w:rPr>
                <w:rFonts w:ascii="Goudy Old Style" w:hAnsi="Goudy Old Style"/>
                <w:shadow/>
                <w:sz w:val="22"/>
                <w:szCs w:val="22"/>
              </w:rPr>
              <w:t>h</w:t>
            </w:r>
            <w:r w:rsidRPr="00B0621A">
              <w:rPr>
                <w:shadow/>
                <w:sz w:val="24"/>
              </w:rPr>
              <w:t>е</w:t>
            </w:r>
            <w:r>
              <w:rPr>
                <w:shadow/>
                <w:sz w:val="24"/>
              </w:rPr>
              <w:t xml:space="preserve">  Хакими</w:t>
            </w:r>
            <w:r w:rsidRPr="002208E3">
              <w:rPr>
                <w:rFonts w:ascii="Lucida Sans Unicode" w:hAnsi="Lucida Sans Unicode" w:cs="Lucida Sans Unicode"/>
                <w:shadow/>
                <w:sz w:val="20"/>
              </w:rPr>
              <w:t>ǝ</w:t>
            </w:r>
            <w:r>
              <w:rPr>
                <w:shadow/>
                <w:sz w:val="24"/>
              </w:rPr>
              <w:t>те</w:t>
            </w:r>
          </w:p>
          <w:p w:rsidR="002E3EF5" w:rsidRPr="00B0621A" w:rsidRDefault="002E3EF5" w:rsidP="00017D84">
            <w:pPr>
              <w:pStyle w:val="a3"/>
              <w:jc w:val="center"/>
              <w:rPr>
                <w:shadow/>
                <w:sz w:val="24"/>
              </w:rPr>
            </w:pPr>
          </w:p>
          <w:p w:rsidR="002E3EF5" w:rsidRPr="0064170D" w:rsidRDefault="002E3EF5" w:rsidP="00017D84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B0621A">
              <w:rPr>
                <w:sz w:val="16"/>
                <w:szCs w:val="16"/>
              </w:rPr>
              <w:t>453492</w:t>
            </w:r>
            <w:r>
              <w:rPr>
                <w:sz w:val="16"/>
                <w:szCs w:val="16"/>
              </w:rPr>
              <w:t xml:space="preserve">, </w:t>
            </w:r>
            <w:r w:rsidRPr="00B0621A">
              <w:rPr>
                <w:sz w:val="16"/>
                <w:szCs w:val="16"/>
              </w:rPr>
              <w:t xml:space="preserve"> </w:t>
            </w:r>
            <w:r w:rsidRPr="00B0621A">
              <w:rPr>
                <w:shadow/>
                <w:sz w:val="16"/>
                <w:szCs w:val="16"/>
              </w:rPr>
              <w:t>Сə</w:t>
            </w:r>
            <w:proofErr w:type="gramStart"/>
            <w:r w:rsidRPr="00B0621A">
              <w:rPr>
                <w:shadow/>
                <w:sz w:val="16"/>
                <w:szCs w:val="16"/>
              </w:rPr>
              <w:t>м</w:t>
            </w:r>
            <w:proofErr w:type="gramEnd"/>
            <w:r w:rsidRPr="00B0621A">
              <w:rPr>
                <w:shadow/>
                <w:sz w:val="16"/>
                <w:szCs w:val="16"/>
              </w:rPr>
              <w:t>əн</w:t>
            </w:r>
            <w:r w:rsidRPr="00B0621A">
              <w:rPr>
                <w:sz w:val="16"/>
                <w:szCs w:val="16"/>
              </w:rPr>
              <w:t xml:space="preserve"> </w:t>
            </w:r>
            <w:proofErr w:type="spellStart"/>
            <w:r w:rsidRPr="00B0621A"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 2а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2E3EF5" w:rsidRPr="00451236" w:rsidRDefault="002E3EF5" w:rsidP="00017D84">
            <w:pPr>
              <w:pStyle w:val="a3"/>
              <w:jc w:val="center"/>
            </w:pPr>
            <w:r w:rsidRPr="00451236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75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8383631" r:id="rId6"/>
              </w:object>
            </w:r>
          </w:p>
        </w:tc>
        <w:tc>
          <w:tcPr>
            <w:tcW w:w="4305" w:type="dxa"/>
          </w:tcPr>
          <w:p w:rsidR="002E3EF5" w:rsidRPr="002208E3" w:rsidRDefault="002E3EF5" w:rsidP="00017D84">
            <w:pPr>
              <w:pStyle w:val="a3"/>
              <w:jc w:val="center"/>
              <w:rPr>
                <w:sz w:val="24"/>
                <w:szCs w:val="24"/>
              </w:rPr>
            </w:pPr>
            <w:r w:rsidRPr="009A2467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</w:t>
            </w:r>
            <w:r w:rsidRPr="002208E3">
              <w:rPr>
                <w:sz w:val="24"/>
                <w:szCs w:val="24"/>
              </w:rPr>
              <w:t>ельского поселения</w:t>
            </w:r>
          </w:p>
          <w:p w:rsidR="002E3EF5" w:rsidRPr="002208E3" w:rsidRDefault="002E3EF5" w:rsidP="00017D8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2208E3">
              <w:rPr>
                <w:sz w:val="24"/>
                <w:szCs w:val="24"/>
              </w:rPr>
              <w:t>Семенкинский</w:t>
            </w:r>
            <w:proofErr w:type="spellEnd"/>
            <w:r w:rsidRPr="002208E3">
              <w:rPr>
                <w:sz w:val="24"/>
                <w:szCs w:val="24"/>
              </w:rPr>
              <w:t xml:space="preserve"> сельсовет</w:t>
            </w:r>
          </w:p>
          <w:p w:rsidR="002E3EF5" w:rsidRPr="002208E3" w:rsidRDefault="002E3EF5" w:rsidP="00017D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08E3">
              <w:rPr>
                <w:sz w:val="24"/>
                <w:szCs w:val="24"/>
              </w:rPr>
              <w:t>униципального района</w:t>
            </w:r>
          </w:p>
          <w:p w:rsidR="002E3EF5" w:rsidRPr="002208E3" w:rsidRDefault="002E3EF5" w:rsidP="00017D8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2208E3">
              <w:rPr>
                <w:sz w:val="24"/>
                <w:szCs w:val="24"/>
              </w:rPr>
              <w:t>Аургазинский</w:t>
            </w:r>
            <w:proofErr w:type="spellEnd"/>
            <w:r w:rsidRPr="002208E3">
              <w:rPr>
                <w:sz w:val="24"/>
                <w:szCs w:val="24"/>
              </w:rPr>
              <w:t xml:space="preserve"> район</w:t>
            </w:r>
          </w:p>
          <w:p w:rsidR="002E3EF5" w:rsidRPr="002208E3" w:rsidRDefault="002E3EF5" w:rsidP="00017D84">
            <w:pPr>
              <w:pStyle w:val="a3"/>
              <w:jc w:val="center"/>
              <w:rPr>
                <w:sz w:val="24"/>
                <w:szCs w:val="24"/>
              </w:rPr>
            </w:pPr>
            <w:r w:rsidRPr="002208E3">
              <w:rPr>
                <w:sz w:val="24"/>
                <w:szCs w:val="24"/>
              </w:rPr>
              <w:t>Республики Башкортостан</w:t>
            </w:r>
          </w:p>
          <w:p w:rsidR="002E3EF5" w:rsidRDefault="002E3EF5" w:rsidP="00017D84">
            <w:pPr>
              <w:pStyle w:val="a3"/>
              <w:jc w:val="center"/>
              <w:rPr>
                <w:sz w:val="16"/>
                <w:szCs w:val="16"/>
              </w:rPr>
            </w:pPr>
            <w:r w:rsidRPr="00B0621A">
              <w:rPr>
                <w:sz w:val="16"/>
                <w:szCs w:val="16"/>
              </w:rPr>
              <w:t>453492</w:t>
            </w:r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еменкино</w:t>
            </w:r>
            <w:proofErr w:type="spellEnd"/>
            <w:r>
              <w:rPr>
                <w:sz w:val="16"/>
                <w:szCs w:val="16"/>
              </w:rPr>
              <w:t>, ул.Советская 2а</w:t>
            </w:r>
            <w:r w:rsidRPr="00B0621A">
              <w:rPr>
                <w:sz w:val="16"/>
                <w:szCs w:val="16"/>
              </w:rPr>
              <w:t xml:space="preserve"> </w:t>
            </w:r>
          </w:p>
          <w:p w:rsidR="002E3EF5" w:rsidRPr="00B0621A" w:rsidRDefault="002E3EF5" w:rsidP="00017D84">
            <w:pPr>
              <w:pStyle w:val="a3"/>
              <w:jc w:val="center"/>
              <w:rPr>
                <w:sz w:val="16"/>
                <w:szCs w:val="16"/>
              </w:rPr>
            </w:pPr>
            <w:r w:rsidRPr="00B0621A">
              <w:rPr>
                <w:sz w:val="16"/>
                <w:szCs w:val="16"/>
              </w:rPr>
              <w:t>т. 2-56-36</w:t>
            </w:r>
          </w:p>
        </w:tc>
      </w:tr>
    </w:tbl>
    <w:p w:rsidR="006B78EC" w:rsidRDefault="006B78EC" w:rsidP="006B78EC">
      <w:pPr>
        <w:tabs>
          <w:tab w:val="left" w:pos="1848"/>
        </w:tabs>
        <w:rPr>
          <w:b/>
        </w:rPr>
      </w:pPr>
    </w:p>
    <w:p w:rsidR="006B78EC" w:rsidRDefault="006B78EC" w:rsidP="006B78EC">
      <w:pPr>
        <w:tabs>
          <w:tab w:val="left" w:pos="18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ҠАРАР                                                                            ПОСТАНОВЛЕНИЕ</w:t>
      </w:r>
    </w:p>
    <w:p w:rsidR="006B78EC" w:rsidRDefault="006B78EC" w:rsidP="006B78EC">
      <w:pPr>
        <w:tabs>
          <w:tab w:val="left" w:pos="1848"/>
        </w:tabs>
        <w:rPr>
          <w:b/>
          <w:sz w:val="24"/>
          <w:szCs w:val="24"/>
        </w:rPr>
      </w:pPr>
    </w:p>
    <w:p w:rsidR="006B78EC" w:rsidRDefault="006B78EC" w:rsidP="006B78EC">
      <w:pPr>
        <w:pStyle w:val="Default"/>
        <w:tabs>
          <w:tab w:val="left" w:pos="1848"/>
        </w:tabs>
      </w:pPr>
      <w:r>
        <w:t xml:space="preserve">   20  декабрь   2019 й.</w:t>
      </w:r>
      <w:r>
        <w:tab/>
      </w:r>
      <w:r>
        <w:tab/>
        <w:t xml:space="preserve">         </w:t>
      </w:r>
      <w:r>
        <w:rPr>
          <w:b/>
        </w:rPr>
        <w:t xml:space="preserve">№ 67                           </w:t>
      </w:r>
      <w:r>
        <w:t xml:space="preserve">20   декабря   2019 г. </w:t>
      </w:r>
      <w:r>
        <w:tab/>
      </w:r>
    </w:p>
    <w:p w:rsidR="006B78EC" w:rsidRDefault="006B78EC" w:rsidP="006B78EC">
      <w:pPr>
        <w:pStyle w:val="Default"/>
        <w:tabs>
          <w:tab w:val="left" w:pos="1848"/>
        </w:tabs>
      </w:pPr>
      <w:r>
        <w:t xml:space="preserve">          </w:t>
      </w:r>
      <w:r>
        <w:tab/>
        <w:t xml:space="preserve">                                                                 </w:t>
      </w:r>
    </w:p>
    <w:p w:rsidR="006B78EC" w:rsidRDefault="006B78EC" w:rsidP="006B7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порядке взаимодействия при осуществлении контроля сельского поселения  </w:t>
      </w:r>
      <w:proofErr w:type="spellStart"/>
      <w:r>
        <w:rPr>
          <w:b/>
          <w:sz w:val="24"/>
          <w:szCs w:val="24"/>
        </w:rPr>
        <w:t>Семенкинский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Аургазинский</w:t>
      </w:r>
      <w:proofErr w:type="spellEnd"/>
      <w:r>
        <w:rPr>
          <w:b/>
          <w:sz w:val="24"/>
          <w:szCs w:val="24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 «О контрактной системе в сфере закупок товаров, работ, услуг для обеспечения государственных и муниципальных нужд», </w:t>
      </w:r>
    </w:p>
    <w:p w:rsidR="006B78EC" w:rsidRDefault="006B78EC" w:rsidP="006B7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утвержденных постановлением Правительства Российской Федерации </w:t>
      </w:r>
    </w:p>
    <w:p w:rsidR="006B78EC" w:rsidRDefault="006B78EC" w:rsidP="006B7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12 декабря 2015 года № 1367</w:t>
      </w:r>
    </w:p>
    <w:p w:rsidR="006B78EC" w:rsidRDefault="006B78EC" w:rsidP="006B78EC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от 15.10.2011  №545р  ПОСТАНОВЛЯЮ:</w:t>
      </w:r>
    </w:p>
    <w:p w:rsidR="006B78EC" w:rsidRDefault="006B78EC" w:rsidP="002068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Утвердить прилагаемый Порядок взаимодействия при осуществлении   контроля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 муниципального района 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6B78EC" w:rsidRDefault="00206832" w:rsidP="0020683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78EC">
        <w:rPr>
          <w:sz w:val="24"/>
          <w:szCs w:val="24"/>
        </w:rPr>
        <w:t>2. Настоящее Постановление вступает в силу в установленном законодательством порядке, но не ранее 1 января 2020 года, и распространяет свое действие на правоотношения, связанные  с размещением планов закупок на 2020 год и плановый период 2021 и 2022 годов и планов-графиков закупок на 2020 год</w:t>
      </w:r>
    </w:p>
    <w:p w:rsidR="006B78EC" w:rsidRDefault="00206832" w:rsidP="0020683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78EC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6B78EC" w:rsidRDefault="006B78EC" w:rsidP="006B78EC">
      <w:pPr>
        <w:rPr>
          <w:sz w:val="24"/>
          <w:szCs w:val="24"/>
        </w:rPr>
      </w:pPr>
    </w:p>
    <w:p w:rsidR="006B78EC" w:rsidRDefault="006B78EC" w:rsidP="006B78EC">
      <w:pPr>
        <w:rPr>
          <w:sz w:val="24"/>
          <w:szCs w:val="24"/>
        </w:rPr>
      </w:pPr>
    </w:p>
    <w:p w:rsidR="006B78EC" w:rsidRDefault="006B78EC" w:rsidP="006B78EC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сельского поселения                                                     И.А. </w:t>
      </w:r>
      <w:proofErr w:type="spellStart"/>
      <w:r>
        <w:rPr>
          <w:sz w:val="24"/>
          <w:szCs w:val="24"/>
        </w:rPr>
        <w:t>Ишбулдин</w:t>
      </w:r>
      <w:proofErr w:type="spellEnd"/>
    </w:p>
    <w:p w:rsidR="006B78EC" w:rsidRDefault="006B78EC">
      <w:pPr>
        <w:spacing w:after="200" w:line="276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:rsidR="00B54F0B" w:rsidRPr="00640A85" w:rsidRDefault="00B54F0B" w:rsidP="00B54F0B">
      <w:pPr>
        <w:jc w:val="right"/>
        <w:rPr>
          <w:sz w:val="22"/>
          <w:szCs w:val="22"/>
        </w:rPr>
      </w:pPr>
      <w:r>
        <w:rPr>
          <w:color w:val="000000" w:themeColor="text1"/>
          <w:szCs w:val="22"/>
        </w:rPr>
        <w:lastRenderedPageBreak/>
        <w:t xml:space="preserve"> </w:t>
      </w:r>
      <w:r w:rsidRPr="00640A85">
        <w:rPr>
          <w:color w:val="000000" w:themeColor="text1"/>
          <w:sz w:val="22"/>
          <w:szCs w:val="22"/>
        </w:rPr>
        <w:t>Утвержден</w:t>
      </w:r>
    </w:p>
    <w:p w:rsidR="00B54F0B" w:rsidRPr="00640A85" w:rsidRDefault="00B54F0B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Постановлением главы сельского поселения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сельсовет </w:t>
      </w:r>
    </w:p>
    <w:p w:rsidR="00B54F0B" w:rsidRPr="00640A85" w:rsidRDefault="00B54F0B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</w:t>
      </w:r>
    </w:p>
    <w:p w:rsidR="00B54F0B" w:rsidRPr="00640A85" w:rsidRDefault="00B54F0B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Республики Башкортостан</w:t>
      </w:r>
    </w:p>
    <w:p w:rsidR="00B54F0B" w:rsidRPr="00640A85" w:rsidRDefault="00313784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  «</w:t>
      </w:r>
      <w:r w:rsidR="00B54F0B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B54F0B"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r w:rsidR="00B54F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декабря </w:t>
      </w:r>
      <w:r w:rsidR="00B54F0B"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2019 </w:t>
      </w:r>
      <w:r w:rsidR="00B54F0B">
        <w:rPr>
          <w:rFonts w:ascii="Times New Roman" w:hAnsi="Times New Roman" w:cs="Times New Roman"/>
          <w:color w:val="000000" w:themeColor="text1"/>
          <w:sz w:val="22"/>
          <w:szCs w:val="22"/>
        </w:rPr>
        <w:t>года  № 67</w:t>
      </w:r>
      <w:r w:rsidR="00B54F0B"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54F0B" w:rsidRPr="00640A85" w:rsidRDefault="00B54F0B" w:rsidP="00B54F0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F0B" w:rsidRPr="00640A85" w:rsidRDefault="00B54F0B" w:rsidP="00B54F0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B54F0B" w:rsidRDefault="00B54F0B" w:rsidP="00B54F0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>взаимодействия при осуществлении контроля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Семенкинский</w:t>
      </w:r>
      <w:proofErr w:type="spellEnd"/>
      <w:r>
        <w:rPr>
          <w:b/>
          <w:sz w:val="24"/>
          <w:szCs w:val="24"/>
        </w:rPr>
        <w:t xml:space="preserve"> сельсовет </w:t>
      </w:r>
      <w:r w:rsidRPr="00640A85">
        <w:rPr>
          <w:b/>
          <w:sz w:val="24"/>
          <w:szCs w:val="24"/>
        </w:rPr>
        <w:t xml:space="preserve"> муниципального района </w:t>
      </w:r>
      <w:proofErr w:type="spellStart"/>
      <w:r w:rsidRPr="00640A85">
        <w:rPr>
          <w:b/>
          <w:sz w:val="24"/>
          <w:szCs w:val="24"/>
        </w:rPr>
        <w:t>Аургазинский</w:t>
      </w:r>
      <w:proofErr w:type="spellEnd"/>
      <w:r w:rsidRPr="00640A85">
        <w:rPr>
          <w:b/>
          <w:sz w:val="24"/>
          <w:szCs w:val="24"/>
        </w:rPr>
        <w:t xml:space="preserve">  район Республики Башкортостан </w:t>
      </w:r>
    </w:p>
    <w:p w:rsidR="00B54F0B" w:rsidRDefault="00B54F0B" w:rsidP="00B54F0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</w:t>
      </w:r>
    </w:p>
    <w:p w:rsidR="00B54F0B" w:rsidRDefault="00B54F0B" w:rsidP="00B54F0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>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B54F0B" w:rsidRPr="00640A85" w:rsidRDefault="00B54F0B" w:rsidP="00B54F0B">
      <w:pPr>
        <w:jc w:val="center"/>
        <w:rPr>
          <w:b/>
          <w:sz w:val="24"/>
          <w:szCs w:val="24"/>
        </w:rPr>
      </w:pP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1. Настоящий Порядок устанавливает правила взаимодействия  при осуществления контроля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 соответственно - контроль, объекты контроля, Федеральный закон).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времени или невозможности проведения контроля (в случае несоответствия электронного документа форматам).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следующих формах: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10BE8" w:rsidRPr="003B59C6" w:rsidRDefault="00E10BE8" w:rsidP="00E10B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0BE">
        <w:rPr>
          <w:rFonts w:ascii="Times New Roman" w:hAnsi="Times New Roman" w:cs="Times New Roman"/>
          <w:sz w:val="24"/>
          <w:szCs w:val="24"/>
        </w:rPr>
        <w:t>сведения</w:t>
      </w:r>
      <w:r w:rsidRPr="003B59C6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C6">
        <w:rPr>
          <w:rFonts w:ascii="Times New Roman" w:hAnsi="Times New Roman" w:cs="Times New Roman"/>
          <w:sz w:val="24"/>
          <w:szCs w:val="24"/>
        </w:rPr>
        <w:t xml:space="preserve">превышающий срок действия доведенных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Pr="009950BE">
        <w:rPr>
          <w:rFonts w:ascii="Times New Roman" w:hAnsi="Times New Roman" w:cs="Times New Roman"/>
          <w:sz w:val="24"/>
          <w:szCs w:val="24"/>
        </w:rPr>
        <w:t xml:space="preserve"> - по форме согласно приложению № 5 к настоящему Порядку.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 При осуществлении взаимодействия субъектов контроля с 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 При осуществлении взаимодействия с субъектами контроля 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ельское поселение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в соответствии с подпунктом «а» пункта 13 Правил контроля контролируемую информацию об объеме финансового обеспечения,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включенную в план закупок: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утвержденным Постановлением Администрации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 от 18.02.2014 года № 160 (далее – Порядок учета бюджетных обязательств), на учет бюджетных обязательств;</w:t>
      </w:r>
    </w:p>
    <w:p w:rsidR="00E10BE8" w:rsidRPr="009950BE" w:rsidRDefault="00E10BE8" w:rsidP="00E10B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0BE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 5</w:t>
      </w:r>
      <w:r w:rsidRPr="009950BE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spellStart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017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(главных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Башкортостан), утвержденным Приказом финансового управления  Администрации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от 24.12.2013 года № 22,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 При осуществлении взаимодействия с субъектами контроля </w:t>
      </w:r>
      <w:r w:rsidR="00313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="00313784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313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план-график закупок 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вплане-графике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контракта):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объекты контроля по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закрытых объектах контроля, и возвращает их субъекту контроля;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E10BE8" w:rsidRPr="009950B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сельским поселением </w:t>
      </w:r>
      <w:proofErr w:type="spellStart"/>
      <w:r w:rsidR="00313784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="00E10BE8" w:rsidRPr="009950BE">
        <w:rPr>
          <w:rFonts w:ascii="Times New Roman" w:hAnsi="Times New Roman" w:cs="Times New Roman"/>
          <w:sz w:val="24"/>
          <w:szCs w:val="24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31378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313784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="0031378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10BE8" w:rsidRPr="009950BE">
        <w:rPr>
          <w:rFonts w:ascii="Times New Roman" w:hAnsi="Times New Roman" w:cs="Times New Roman"/>
          <w:sz w:val="24"/>
          <w:szCs w:val="24"/>
        </w:rPr>
        <w:t xml:space="preserve">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</w:t>
      </w:r>
      <w:proofErr w:type="gramEnd"/>
      <w:r w:rsidR="00E10BE8" w:rsidRPr="00995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BE8" w:rsidRPr="009950BE">
        <w:rPr>
          <w:rFonts w:ascii="Times New Roman" w:hAnsi="Times New Roman" w:cs="Times New Roman"/>
          <w:sz w:val="24"/>
          <w:szCs w:val="24"/>
        </w:rPr>
        <w:t>требованиям, установленным частью 5 статьи 99 Федерального закона</w:t>
      </w:r>
      <w:r w:rsidR="00E10BE8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10BE8" w:rsidRPr="009950BE">
        <w:rPr>
          <w:rFonts w:ascii="Times New Roman" w:hAnsi="Times New Roman" w:cs="Times New Roman"/>
          <w:sz w:val="24"/>
          <w:szCs w:val="24"/>
        </w:rPr>
        <w:t xml:space="preserve">, </w:t>
      </w:r>
      <w:r w:rsidR="00E10BE8">
        <w:rPr>
          <w:rFonts w:ascii="Times New Roman" w:hAnsi="Times New Roman" w:cs="Times New Roman"/>
          <w:sz w:val="24"/>
          <w:szCs w:val="24"/>
        </w:rPr>
        <w:t>по форме согласно приложению № 6</w:t>
      </w:r>
      <w:r w:rsidR="00E10BE8" w:rsidRPr="009950BE">
        <w:rPr>
          <w:rFonts w:ascii="Times New Roman" w:hAnsi="Times New Roman" w:cs="Times New Roman"/>
          <w:sz w:val="24"/>
          <w:szCs w:val="24"/>
        </w:rPr>
        <w:t xml:space="preserve"> к настоящему Порядку и при проверке контролируемой информации, содержащейся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proofErr w:type="spellStart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E52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проставляет на сведениях о приглашении, сведениях о проекте контракта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отметку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 w:rsidR="004A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 проверки, предусмотренной подпунктами «б» и «в» пункта 9 настоящего Порядка;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возвращает их субъекту контроля.</w:t>
      </w:r>
    </w:p>
    <w:p w:rsidR="00B54F0B" w:rsidRPr="00640A85" w:rsidRDefault="00B54F0B" w:rsidP="00B54F0B">
      <w:pPr>
        <w:ind w:firstLine="709"/>
        <w:jc w:val="both"/>
        <w:rPr>
          <w:color w:val="000000" w:themeColor="text1"/>
          <w:sz w:val="24"/>
          <w:szCs w:val="24"/>
        </w:rPr>
      </w:pPr>
      <w:r w:rsidRPr="00640A85">
        <w:rPr>
          <w:color w:val="000000" w:themeColor="text1"/>
          <w:sz w:val="24"/>
          <w:szCs w:val="24"/>
        </w:rPr>
        <w:t xml:space="preserve">15. </w:t>
      </w:r>
      <w:proofErr w:type="gramStart"/>
      <w:r w:rsidRPr="00640A85">
        <w:rPr>
          <w:color w:val="000000" w:themeColor="text1"/>
          <w:sz w:val="24"/>
          <w:szCs w:val="24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>
        <w:rPr>
          <w:color w:val="000000" w:themeColor="text1"/>
          <w:sz w:val="24"/>
          <w:szCs w:val="24"/>
        </w:rPr>
        <w:t>сельским поселением</w:t>
      </w:r>
      <w:r w:rsidR="004A2932">
        <w:rPr>
          <w:color w:val="000000" w:themeColor="text1"/>
          <w:sz w:val="24"/>
          <w:szCs w:val="24"/>
        </w:rPr>
        <w:t xml:space="preserve"> </w:t>
      </w:r>
      <w:proofErr w:type="spellStart"/>
      <w:r w:rsidR="004A2932">
        <w:rPr>
          <w:color w:val="000000" w:themeColor="text1"/>
          <w:sz w:val="24"/>
          <w:szCs w:val="24"/>
        </w:rPr>
        <w:t>Семенкинский</w:t>
      </w:r>
      <w:proofErr w:type="spellEnd"/>
      <w:r w:rsidR="004A2932">
        <w:rPr>
          <w:color w:val="000000" w:themeColor="text1"/>
          <w:sz w:val="24"/>
          <w:szCs w:val="24"/>
        </w:rPr>
        <w:t xml:space="preserve"> сельсовет</w:t>
      </w:r>
      <w:r w:rsidRPr="00640A85">
        <w:rPr>
          <w:color w:val="000000" w:themeColor="text1"/>
          <w:sz w:val="24"/>
          <w:szCs w:val="24"/>
        </w:rPr>
        <w:t xml:space="preserve">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 w:rsidRPr="00640A85">
        <w:rPr>
          <w:color w:val="000000" w:themeColor="text1"/>
          <w:sz w:val="24"/>
          <w:szCs w:val="24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640A85">
        <w:rPr>
          <w:color w:val="000000" w:themeColor="text1"/>
          <w:sz w:val="24"/>
          <w:szCs w:val="24"/>
          <w:lang w:val="en-US"/>
        </w:rPr>
        <w:t>rics</w:t>
      </w:r>
      <w:proofErr w:type="spellEnd"/>
      <w:r w:rsidRPr="00640A85">
        <w:rPr>
          <w:color w:val="000000" w:themeColor="text1"/>
          <w:sz w:val="24"/>
          <w:szCs w:val="24"/>
        </w:rPr>
        <w:t>.</w:t>
      </w:r>
      <w:proofErr w:type="spellStart"/>
      <w:r w:rsidRPr="00640A85">
        <w:rPr>
          <w:color w:val="000000" w:themeColor="text1"/>
          <w:sz w:val="24"/>
          <w:szCs w:val="24"/>
          <w:lang w:val="en-US"/>
        </w:rPr>
        <w:t>bashkortostan</w:t>
      </w:r>
      <w:proofErr w:type="spellEnd"/>
      <w:r w:rsidRPr="00640A85">
        <w:rPr>
          <w:color w:val="000000" w:themeColor="text1"/>
          <w:sz w:val="24"/>
          <w:szCs w:val="24"/>
        </w:rPr>
        <w:t>.</w:t>
      </w:r>
      <w:proofErr w:type="spellStart"/>
      <w:r w:rsidRPr="00640A85">
        <w:rPr>
          <w:color w:val="000000" w:themeColor="text1"/>
          <w:sz w:val="24"/>
          <w:szCs w:val="24"/>
        </w:rPr>
        <w:t>ru</w:t>
      </w:r>
      <w:proofErr w:type="spellEnd"/>
      <w:r w:rsidRPr="00640A85">
        <w:rPr>
          <w:color w:val="000000" w:themeColor="text1"/>
          <w:sz w:val="24"/>
          <w:szCs w:val="24"/>
        </w:rPr>
        <w:t>.</w:t>
      </w:r>
    </w:p>
    <w:p w:rsidR="006B6406" w:rsidRDefault="006B6406"/>
    <w:sectPr w:rsidR="006B6406" w:rsidSect="006B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3072"/>
    <w:multiLevelType w:val="hybridMultilevel"/>
    <w:tmpl w:val="9EFC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9FE2ACD"/>
    <w:multiLevelType w:val="hybridMultilevel"/>
    <w:tmpl w:val="0EC4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3C6"/>
    <w:rsid w:val="00017D84"/>
    <w:rsid w:val="00206832"/>
    <w:rsid w:val="002E3EF5"/>
    <w:rsid w:val="00313784"/>
    <w:rsid w:val="003F1159"/>
    <w:rsid w:val="004540B5"/>
    <w:rsid w:val="004A2932"/>
    <w:rsid w:val="006B6406"/>
    <w:rsid w:val="006B78EC"/>
    <w:rsid w:val="00AF53C6"/>
    <w:rsid w:val="00B54F0B"/>
    <w:rsid w:val="00C06047"/>
    <w:rsid w:val="00E10BE8"/>
    <w:rsid w:val="00E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53C6"/>
    <w:pPr>
      <w:keepNext/>
      <w:jc w:val="both"/>
      <w:outlineLvl w:val="1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3C6"/>
    <w:pPr>
      <w:keepNext/>
      <w:jc w:val="center"/>
      <w:outlineLvl w:val="4"/>
    </w:pPr>
    <w:rPr>
      <w:rFonts w:eastAsia="Calibri"/>
      <w:b/>
      <w:shadow/>
      <w:spacing w:val="6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53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53C6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53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F5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F53C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F5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AF53C6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AF5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AF53C6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AF53C6"/>
    <w:pPr>
      <w:ind w:left="720"/>
      <w:contextualSpacing/>
    </w:pPr>
  </w:style>
  <w:style w:type="paragraph" w:styleId="ab">
    <w:name w:val="Body Text"/>
    <w:basedOn w:val="a"/>
    <w:link w:val="ac"/>
    <w:rsid w:val="00AF53C6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F5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AF53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53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AF5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2020-04-14T10:34:00Z</dcterms:created>
  <dcterms:modified xsi:type="dcterms:W3CDTF">2020-04-14T10:34:00Z</dcterms:modified>
</cp:coreProperties>
</file>