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E40" w:rsidRDefault="008B1E40" w:rsidP="008B1E40">
      <w:pPr>
        <w:pStyle w:val="Default"/>
        <w:rPr>
          <w:sz w:val="25"/>
          <w:szCs w:val="25"/>
        </w:rPr>
      </w:pPr>
    </w:p>
    <w:p w:rsidR="008B1E40" w:rsidRPr="007A1368" w:rsidRDefault="008B1E40" w:rsidP="008B1E40">
      <w:pPr>
        <w:pStyle w:val="a3"/>
        <w:spacing w:after="0"/>
        <w:rPr>
          <w:sz w:val="22"/>
          <w:szCs w:val="22"/>
        </w:rPr>
      </w:pPr>
      <w:r>
        <w:rPr>
          <w:rStyle w:val="a4"/>
          <w:color w:val="000000"/>
        </w:rPr>
        <w:t xml:space="preserve">                                                                            </w:t>
      </w:r>
      <w:r w:rsidRPr="007A1368">
        <w:rPr>
          <w:rStyle w:val="a4"/>
          <w:color w:val="000000"/>
          <w:sz w:val="22"/>
          <w:szCs w:val="22"/>
        </w:rPr>
        <w:t>Утвержден</w:t>
      </w:r>
    </w:p>
    <w:p w:rsidR="008B1E40" w:rsidRDefault="008B1E40" w:rsidP="008B1E40">
      <w:pPr>
        <w:pStyle w:val="a3"/>
        <w:spacing w:after="0"/>
        <w:ind w:left="5160" w:right="520"/>
        <w:rPr>
          <w:rStyle w:val="a4"/>
          <w:color w:val="000000"/>
          <w:sz w:val="22"/>
          <w:szCs w:val="22"/>
        </w:rPr>
      </w:pPr>
      <w:r w:rsidRPr="007A1368">
        <w:rPr>
          <w:rStyle w:val="a4"/>
          <w:color w:val="000000"/>
          <w:sz w:val="22"/>
          <w:szCs w:val="22"/>
        </w:rPr>
        <w:t xml:space="preserve">постановлением Администрации сельского поселения </w:t>
      </w:r>
      <w:proofErr w:type="spellStart"/>
      <w:r w:rsidRPr="007A1368">
        <w:rPr>
          <w:rStyle w:val="a4"/>
          <w:color w:val="000000"/>
          <w:sz w:val="22"/>
          <w:szCs w:val="22"/>
        </w:rPr>
        <w:t>Семенкинский</w:t>
      </w:r>
      <w:proofErr w:type="spellEnd"/>
      <w:r w:rsidRPr="007A1368">
        <w:rPr>
          <w:rStyle w:val="a4"/>
          <w:color w:val="000000"/>
          <w:sz w:val="22"/>
          <w:szCs w:val="22"/>
        </w:rPr>
        <w:t xml:space="preserve"> сельсовет МР  </w:t>
      </w:r>
      <w:proofErr w:type="spellStart"/>
      <w:r w:rsidRPr="007A1368">
        <w:rPr>
          <w:rStyle w:val="a4"/>
          <w:color w:val="000000"/>
          <w:sz w:val="22"/>
          <w:szCs w:val="22"/>
        </w:rPr>
        <w:t>Аургазинский</w:t>
      </w:r>
      <w:proofErr w:type="spellEnd"/>
      <w:r w:rsidRPr="007A1368">
        <w:rPr>
          <w:rStyle w:val="a4"/>
          <w:color w:val="000000"/>
          <w:sz w:val="22"/>
          <w:szCs w:val="22"/>
        </w:rPr>
        <w:t xml:space="preserve"> район </w:t>
      </w:r>
      <w:r>
        <w:rPr>
          <w:rStyle w:val="a4"/>
          <w:color w:val="000000"/>
          <w:sz w:val="22"/>
          <w:szCs w:val="22"/>
        </w:rPr>
        <w:t>РБ</w:t>
      </w:r>
    </w:p>
    <w:p w:rsidR="008B1E40" w:rsidRDefault="008B1E40" w:rsidP="008B1E40">
      <w:pPr>
        <w:pStyle w:val="a3"/>
        <w:spacing w:after="0"/>
        <w:ind w:left="5160" w:right="520"/>
        <w:rPr>
          <w:rStyle w:val="a4"/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от « 28 » октября   2016 г. № 68</w:t>
      </w:r>
    </w:p>
    <w:p w:rsidR="008B1E40" w:rsidRPr="007A1368" w:rsidRDefault="008B1E40" w:rsidP="008B1E40">
      <w:pPr>
        <w:pStyle w:val="a3"/>
        <w:spacing w:after="0"/>
        <w:ind w:left="5160" w:right="520"/>
        <w:rPr>
          <w:color w:val="000000"/>
          <w:sz w:val="22"/>
          <w:szCs w:val="22"/>
          <w:shd w:val="clear" w:color="auto" w:fill="FFFFFF"/>
        </w:rPr>
      </w:pPr>
    </w:p>
    <w:p w:rsidR="008B1E40" w:rsidRPr="00B952F5" w:rsidRDefault="008B1E40" w:rsidP="008B1E40">
      <w:pPr>
        <w:pStyle w:val="30"/>
        <w:keepNext/>
        <w:keepLines/>
        <w:shd w:val="clear" w:color="auto" w:fill="auto"/>
        <w:spacing w:before="0" w:after="0" w:line="240" w:lineRule="auto"/>
        <w:ind w:left="-543" w:right="-1" w:firstLine="181"/>
        <w:rPr>
          <w:sz w:val="28"/>
          <w:szCs w:val="28"/>
        </w:rPr>
      </w:pPr>
      <w:bookmarkStart w:id="0" w:name="bookmark1"/>
      <w:r w:rsidRPr="00B952F5">
        <w:rPr>
          <w:rStyle w:val="3"/>
          <w:color w:val="000000"/>
          <w:sz w:val="28"/>
          <w:szCs w:val="28"/>
        </w:rPr>
        <w:t>ИЗМЕНЕНИЯ,</w:t>
      </w:r>
      <w:bookmarkEnd w:id="0"/>
    </w:p>
    <w:p w:rsidR="008B1E40" w:rsidRDefault="008B1E40" w:rsidP="008B1E40">
      <w:pPr>
        <w:pStyle w:val="a3"/>
        <w:spacing w:after="0"/>
        <w:ind w:left="-543" w:right="-1" w:firstLine="181"/>
        <w:jc w:val="center"/>
        <w:rPr>
          <w:rStyle w:val="a4"/>
          <w:color w:val="000000"/>
        </w:rPr>
      </w:pPr>
      <w:r w:rsidRPr="00B952F5">
        <w:rPr>
          <w:rStyle w:val="a4"/>
          <w:color w:val="000000"/>
        </w:rPr>
        <w:t xml:space="preserve">вносимые в отдельные постановления Администрации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 </w:t>
      </w:r>
    </w:p>
    <w:p w:rsidR="008B1E40" w:rsidRDefault="008B1E40" w:rsidP="008B1E40">
      <w:pPr>
        <w:pStyle w:val="a3"/>
        <w:spacing w:after="0"/>
        <w:ind w:left="-543" w:right="-1" w:firstLine="181"/>
        <w:jc w:val="center"/>
        <w:rPr>
          <w:rStyle w:val="a4"/>
          <w:color w:val="000000"/>
        </w:rPr>
      </w:pPr>
      <w:r w:rsidRPr="00B952F5">
        <w:rPr>
          <w:rStyle w:val="a4"/>
          <w:color w:val="000000"/>
        </w:rPr>
        <w:t>Республики Башкортостан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center"/>
      </w:pPr>
    </w:p>
    <w:p w:rsidR="008B1E40" w:rsidRPr="00B952F5" w:rsidRDefault="008B1E40" w:rsidP="008B1E40">
      <w:pPr>
        <w:pStyle w:val="a3"/>
        <w:widowControl w:val="0"/>
        <w:numPr>
          <w:ilvl w:val="0"/>
          <w:numId w:val="6"/>
        </w:numPr>
        <w:tabs>
          <w:tab w:val="left" w:pos="-567"/>
        </w:tabs>
        <w:spacing w:after="0"/>
        <w:ind w:left="-567" w:right="-1" w:firstLine="205"/>
        <w:jc w:val="both"/>
      </w:pPr>
      <w:r w:rsidRPr="00B952F5">
        <w:rPr>
          <w:rStyle w:val="a4"/>
          <w:color w:val="000000"/>
        </w:rPr>
        <w:t xml:space="preserve">Внести в Порядок </w:t>
      </w:r>
      <w:r w:rsidRPr="00B952F5">
        <w:rPr>
          <w:bCs/>
        </w:rPr>
        <w:t xml:space="preserve">открытия и ведения лицевых счетов </w:t>
      </w:r>
      <w:r w:rsidRPr="00B952F5">
        <w:t xml:space="preserve">сельского поселения </w:t>
      </w:r>
      <w:proofErr w:type="spellStart"/>
      <w:r w:rsidRPr="00B952F5">
        <w:t>Семенкинский</w:t>
      </w:r>
      <w:proofErr w:type="spellEnd"/>
      <w:r w:rsidRPr="00B952F5">
        <w:t xml:space="preserve">  сельсовет муниципального района  </w:t>
      </w:r>
      <w:proofErr w:type="spellStart"/>
      <w:r w:rsidRPr="00B952F5">
        <w:t>Аургазинский</w:t>
      </w:r>
      <w:proofErr w:type="spellEnd"/>
      <w:r w:rsidRPr="00B952F5">
        <w:t xml:space="preserve"> район </w:t>
      </w:r>
      <w:r w:rsidRPr="00B952F5">
        <w:rPr>
          <w:bCs/>
        </w:rPr>
        <w:t>Республики Башкортостан</w:t>
      </w:r>
      <w:r w:rsidRPr="00B952F5">
        <w:rPr>
          <w:rStyle w:val="a4"/>
          <w:color w:val="000000"/>
        </w:rPr>
        <w:t xml:space="preserve">, утвержденный постановлением Администрации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 от 23 декабря  2008 года № 11, следующие изменения: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дополнить пунктом 8 следующего содержания: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«8. Сообщение об открытии, переоформлении и закрытии соответствующего лицевого счета в случаях, предусмотренных законодательством Российской Федерации, направляется в налоговый орган.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Копии сообщений, направленных в налоговый орган, хранятся в деле клиента</w:t>
      </w:r>
      <w:proofErr w:type="gramStart"/>
      <w:r w:rsidRPr="00B952F5">
        <w:rPr>
          <w:rStyle w:val="a4"/>
          <w:color w:val="000000"/>
        </w:rPr>
        <w:t>.»;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/>
        <w:ind w:left="-543" w:right="-1" w:firstLine="181"/>
        <w:jc w:val="both"/>
      </w:pPr>
      <w:proofErr w:type="gramEnd"/>
      <w:r w:rsidRPr="00B952F5">
        <w:rPr>
          <w:rStyle w:val="a4"/>
          <w:color w:val="000000"/>
        </w:rPr>
        <w:t>пункт 36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пункты 8-35 считать соответственно пунктами 9-36;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абзацы первый, второй пункта 47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1"/>
        </w:numPr>
        <w:tabs>
          <w:tab w:val="left" w:pos="142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абзацы второй, третий пункта 62 исключить.</w:t>
      </w:r>
    </w:p>
    <w:p w:rsidR="008B1E40" w:rsidRPr="00B952F5" w:rsidRDefault="008B1E40" w:rsidP="008B1E40">
      <w:pPr>
        <w:pStyle w:val="a3"/>
        <w:tabs>
          <w:tab w:val="left" w:pos="1446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 2. </w:t>
      </w:r>
      <w:proofErr w:type="gramStart"/>
      <w:r w:rsidRPr="00B952F5">
        <w:rPr>
          <w:rStyle w:val="a4"/>
          <w:color w:val="000000"/>
        </w:rPr>
        <w:t xml:space="preserve">Внести в Порядок санкционирования оплаты денежных обязательств получателей средств бюджета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 Республики Башкортостан от 23 декабря 2008 года № 8, следующие изменения: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в пункте 1 слова «лицевые </w:t>
      </w:r>
      <w:proofErr w:type="gramStart"/>
      <w:r w:rsidRPr="00B952F5">
        <w:rPr>
          <w:rStyle w:val="a4"/>
          <w:color w:val="000000"/>
        </w:rPr>
        <w:t>счета</w:t>
      </w:r>
      <w:proofErr w:type="gramEnd"/>
      <w:r w:rsidRPr="00B952F5">
        <w:rPr>
          <w:rStyle w:val="a4"/>
          <w:color w:val="000000"/>
        </w:rPr>
        <w:t xml:space="preserve"> которых открыты в Администрации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 Республики Башкортостан» заменить словами «принимаемых за счет средств бюджета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Башкортостан, в том числе поступивших из федерального бюджета»;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/>
        <w:ind w:left="-543" w:right="-1" w:firstLine="181"/>
      </w:pPr>
      <w:r w:rsidRPr="00B952F5">
        <w:rPr>
          <w:rStyle w:val="a4"/>
          <w:color w:val="000000"/>
        </w:rPr>
        <w:t>в пункте 2: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  <w:rPr>
          <w:rStyle w:val="a4"/>
          <w:color w:val="000000"/>
        </w:rPr>
      </w:pPr>
      <w:r w:rsidRPr="00B952F5">
        <w:rPr>
          <w:rStyle w:val="a4"/>
          <w:color w:val="000000"/>
        </w:rPr>
        <w:t xml:space="preserve"> слова «и Заявку на получение наличных денег» исключить;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  <w:rPr>
          <w:rStyle w:val="a4"/>
          <w:color w:val="000000"/>
        </w:rPr>
      </w:pPr>
      <w:r w:rsidRPr="00B952F5">
        <w:rPr>
          <w:rStyle w:val="a4"/>
          <w:color w:val="000000"/>
        </w:rPr>
        <w:t xml:space="preserve"> слова «(далее - Заявки)» заменить словами «(далее — Заявка)»;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 пункт 4 дополнить абзацем следующего содержания: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«Требования настоящего пункта применяются в отношении санкционирования по лицевым счетам, открытым в администрации сельского поселения</w:t>
      </w:r>
      <w:proofErr w:type="gramStart"/>
      <w:r w:rsidRPr="00B952F5">
        <w:rPr>
          <w:rStyle w:val="a4"/>
          <w:color w:val="000000"/>
        </w:rPr>
        <w:t>.»;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в пункте 5: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 18   изложить в следующей редакции: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  <w:rPr>
          <w:rStyle w:val="a4"/>
          <w:color w:val="000000"/>
        </w:rPr>
      </w:pPr>
      <w:r w:rsidRPr="00B952F5">
        <w:rPr>
          <w:rStyle w:val="a4"/>
          <w:color w:val="000000"/>
        </w:rPr>
        <w:t>«соглашения о предоставлении из бюджета Республики Башкортостан субсидии, субвенции, иного межбюджетного трансферта, имеющих целевое назначение, бюджету муниципального района и  сельских поселений</w:t>
      </w:r>
      <w:proofErr w:type="gramStart"/>
      <w:r w:rsidRPr="00B952F5">
        <w:rPr>
          <w:rStyle w:val="a4"/>
          <w:color w:val="000000"/>
        </w:rPr>
        <w:t>;»</w:t>
      </w:r>
      <w:proofErr w:type="gramEnd"/>
      <w:r w:rsidRPr="00B952F5">
        <w:rPr>
          <w:rStyle w:val="a4"/>
          <w:color w:val="000000"/>
        </w:rPr>
        <w:t>;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lastRenderedPageBreak/>
        <w:t xml:space="preserve"> дополнить абзацем следующего содержания: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«Требования подпункта 3 настоящего пункта применяются в отношении оплаты денежных обязательств по лицевым счетам, открытым в администрации сельского поселения</w:t>
      </w:r>
      <w:proofErr w:type="gramStart"/>
      <w:r w:rsidRPr="00B952F5">
        <w:rPr>
          <w:rStyle w:val="a4"/>
          <w:color w:val="000000"/>
        </w:rPr>
        <w:t>.»;</w:t>
      </w:r>
      <w:proofErr w:type="gramEnd"/>
    </w:p>
    <w:p w:rsidR="008B1E40" w:rsidRPr="00B952F5" w:rsidRDefault="008B1E40" w:rsidP="008B1E40">
      <w:pPr>
        <w:pStyle w:val="a3"/>
        <w:spacing w:after="0"/>
        <w:ind w:left="-543" w:right="-1" w:firstLine="181"/>
      </w:pPr>
      <w:r w:rsidRPr="00B952F5">
        <w:rPr>
          <w:rStyle w:val="a4"/>
          <w:color w:val="000000"/>
        </w:rPr>
        <w:t>подпункты 10-13 исключить;</w:t>
      </w:r>
    </w:p>
    <w:p w:rsidR="008B1E40" w:rsidRPr="00B952F5" w:rsidRDefault="008B1E40" w:rsidP="008B1E40">
      <w:pPr>
        <w:pStyle w:val="a3"/>
        <w:spacing w:after="0"/>
        <w:ind w:left="-543" w:right="-1" w:firstLine="181"/>
      </w:pPr>
      <w:r w:rsidRPr="00B952F5">
        <w:rPr>
          <w:rStyle w:val="a4"/>
          <w:color w:val="000000"/>
        </w:rPr>
        <w:t>подпункты 8-9, 14-17 считать соответственно подпунктами 7-8, 9-12;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2"/>
        </w:numPr>
        <w:tabs>
          <w:tab w:val="left" w:pos="142"/>
        </w:tabs>
        <w:spacing w:after="0"/>
        <w:ind w:left="-543" w:right="-1" w:firstLine="181"/>
      </w:pPr>
      <w:r w:rsidRPr="00B952F5">
        <w:rPr>
          <w:rStyle w:val="a4"/>
          <w:color w:val="000000"/>
        </w:rPr>
        <w:t>абзац четвертый пункта 6 исключить.</w:t>
      </w:r>
    </w:p>
    <w:p w:rsidR="008B1E40" w:rsidRPr="00B952F5" w:rsidRDefault="008B1E40" w:rsidP="008B1E40">
      <w:pPr>
        <w:pStyle w:val="a3"/>
        <w:tabs>
          <w:tab w:val="left" w:pos="1436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 3. </w:t>
      </w:r>
      <w:proofErr w:type="gramStart"/>
      <w:r w:rsidRPr="00B952F5">
        <w:rPr>
          <w:rStyle w:val="a4"/>
          <w:color w:val="000000"/>
        </w:rPr>
        <w:t xml:space="preserve">Внести в Порядок кассового обслуживания бюджета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 Республики Башкортостан от 23  декабря  2008 года № 9, следующие изменения: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3"/>
        </w:numPr>
        <w:spacing w:after="0"/>
        <w:ind w:left="-543" w:right="-1" w:firstLine="181"/>
      </w:pPr>
      <w:r w:rsidRPr="00B952F5">
        <w:rPr>
          <w:rStyle w:val="a4"/>
          <w:color w:val="000000"/>
        </w:rPr>
        <w:t>в пункте 1.2:</w:t>
      </w:r>
    </w:p>
    <w:p w:rsidR="008B1E40" w:rsidRPr="00B952F5" w:rsidRDefault="008B1E40" w:rsidP="008B1E40">
      <w:pPr>
        <w:pStyle w:val="a3"/>
        <w:spacing w:after="0"/>
        <w:ind w:left="-543" w:right="-1" w:firstLine="181"/>
      </w:pPr>
      <w:r w:rsidRPr="00B952F5">
        <w:rPr>
          <w:rStyle w:val="a4"/>
          <w:color w:val="000000"/>
        </w:rPr>
        <w:t xml:space="preserve">  абзац одиннадцатый исключить;</w:t>
      </w:r>
    </w:p>
    <w:p w:rsidR="008B1E40" w:rsidRPr="003F29E9" w:rsidRDefault="008B1E40" w:rsidP="008B1E40">
      <w:pPr>
        <w:pStyle w:val="a3"/>
        <w:spacing w:after="0"/>
        <w:ind w:left="-543" w:right="-1" w:firstLine="181"/>
        <w:jc w:val="both"/>
      </w:pPr>
      <w:r w:rsidRPr="003F29E9">
        <w:rPr>
          <w:rStyle w:val="a4"/>
        </w:rPr>
        <w:t xml:space="preserve">  </w:t>
      </w:r>
      <w:proofErr w:type="gramStart"/>
      <w:r w:rsidRPr="003F29E9">
        <w:rPr>
          <w:rStyle w:val="a4"/>
        </w:rPr>
        <w:t>в абзаце тринадцатом слова «от 13 декабря 2006 года № 298-П и 173н "Об особенностях расчетно-кассового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образований)" (далее - Положение № 298-П/173н)» заменить словами «от 18 февраля 2014 года № 414-П и № 8н "Об особенностях расчетного и кассового обслуживания территориальных органов Федерального казначейства, финансовых органов субъектов Российской Федерации (муниципальных образований) и органов</w:t>
      </w:r>
      <w:proofErr w:type="gramEnd"/>
      <w:r w:rsidRPr="003F29E9">
        <w:rPr>
          <w:rStyle w:val="a4"/>
        </w:rPr>
        <w:t xml:space="preserve"> управления государственными внебюджетными фондами Российской Федерации" (далее - Положение № 414-П/8н)»;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-543" w:right="-1" w:firstLine="181"/>
      </w:pPr>
      <w:r w:rsidRPr="00B952F5">
        <w:rPr>
          <w:rStyle w:val="a4"/>
          <w:color w:val="000000"/>
        </w:rPr>
        <w:t>в пункте 2.1.1: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 первый после слов «дефицита бюджета» дополнить словами «(далее - клиент)»;</w:t>
      </w:r>
    </w:p>
    <w:p w:rsidR="008B1E40" w:rsidRPr="00B952F5" w:rsidRDefault="008B1E40" w:rsidP="008B1E40">
      <w:pPr>
        <w:pStyle w:val="a3"/>
        <w:spacing w:after="0"/>
        <w:ind w:left="-543" w:right="-1" w:firstLine="181"/>
      </w:pPr>
      <w:r w:rsidRPr="00B952F5">
        <w:rPr>
          <w:rStyle w:val="a4"/>
          <w:color w:val="000000"/>
        </w:rPr>
        <w:t>абзац третий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в пункте 2.1.2 слова «Заявки на получение наличных денег</w:t>
      </w:r>
      <w:proofErr w:type="gramStart"/>
      <w:r w:rsidRPr="00B952F5">
        <w:rPr>
          <w:rStyle w:val="a4"/>
          <w:color w:val="000000"/>
        </w:rPr>
        <w:t>,»</w:t>
      </w:r>
      <w:proofErr w:type="gramEnd"/>
      <w:r w:rsidRPr="00B952F5">
        <w:rPr>
          <w:rStyle w:val="a4"/>
          <w:color w:val="000000"/>
        </w:rPr>
        <w:t xml:space="preserve">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3"/>
        </w:numPr>
        <w:tabs>
          <w:tab w:val="left" w:pos="0"/>
        </w:tabs>
        <w:spacing w:after="0"/>
        <w:ind w:left="-543" w:right="-1" w:firstLine="181"/>
        <w:rPr>
          <w:rStyle w:val="a4"/>
        </w:rPr>
      </w:pPr>
      <w:r w:rsidRPr="00B952F5">
        <w:rPr>
          <w:rStyle w:val="a4"/>
          <w:color w:val="000000"/>
        </w:rPr>
        <w:t>пункт 2.1.3 дополнить абзацем следующего содержания:</w:t>
      </w:r>
    </w:p>
    <w:p w:rsidR="008B1E40" w:rsidRPr="00B952F5" w:rsidRDefault="008B1E40" w:rsidP="008B1E40">
      <w:pPr>
        <w:pStyle w:val="a3"/>
        <w:tabs>
          <w:tab w:val="left" w:pos="110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 «идентичность  экземпляров,  представленных  на  бумажном</w:t>
      </w:r>
      <w:r w:rsidRPr="00B952F5">
        <w:t xml:space="preserve"> </w:t>
      </w:r>
      <w:r w:rsidRPr="00B952F5">
        <w:rPr>
          <w:rStyle w:val="a4"/>
          <w:color w:val="000000"/>
        </w:rPr>
        <w:t>и машинном носителях</w:t>
      </w:r>
      <w:proofErr w:type="gramStart"/>
      <w:r w:rsidRPr="00B952F5">
        <w:rPr>
          <w:rStyle w:val="a4"/>
          <w:color w:val="000000"/>
        </w:rPr>
        <w:t>.»;</w:t>
      </w:r>
      <w:proofErr w:type="gramEnd"/>
    </w:p>
    <w:p w:rsidR="008B1E40" w:rsidRPr="00B952F5" w:rsidRDefault="008B1E40" w:rsidP="008B1E40">
      <w:pPr>
        <w:pStyle w:val="a3"/>
        <w:tabs>
          <w:tab w:val="left" w:pos="1119"/>
        </w:tabs>
        <w:spacing w:after="0"/>
        <w:ind w:left="-543" w:right="-1" w:firstLine="181"/>
      </w:pPr>
      <w:r w:rsidRPr="00B952F5">
        <w:rPr>
          <w:rStyle w:val="a4"/>
          <w:color w:val="000000"/>
        </w:rPr>
        <w:t xml:space="preserve"> 5) в пунктах 2.2.2, 2.5.4 слова «№ 298-П/173н» заменить словами «№ 414-П/8н»;</w:t>
      </w:r>
    </w:p>
    <w:p w:rsidR="008B1E40" w:rsidRPr="00B952F5" w:rsidRDefault="008B1E40" w:rsidP="008B1E40">
      <w:pPr>
        <w:pStyle w:val="a3"/>
        <w:tabs>
          <w:tab w:val="left" w:pos="1022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 6) пункт 2.4.1 дополнить абзацем третьим следующего содержания: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«По средствам бюджета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Башкортостан, подлежащим учету</w:t>
      </w:r>
      <w:r w:rsidRPr="00B952F5">
        <w:t xml:space="preserve"> </w:t>
      </w:r>
      <w:r w:rsidRPr="00B952F5">
        <w:rPr>
          <w:rStyle w:val="a4"/>
          <w:color w:val="000000"/>
        </w:rPr>
        <w:t>и отражению на лицевых счетах, открытых клиентам в Отделе № 5 УФК по Республике Башкортостан, финансовое управление формирует расчетные документы клиентам для</w:t>
      </w:r>
      <w:r w:rsidRPr="00B952F5">
        <w:t xml:space="preserve"> </w:t>
      </w:r>
      <w:r w:rsidRPr="00B952F5">
        <w:rPr>
          <w:rStyle w:val="a4"/>
          <w:color w:val="000000"/>
        </w:rPr>
        <w:t>представления их в Отдел № 5 УФК по Республике Башкортостан</w:t>
      </w:r>
      <w:proofErr w:type="gramStart"/>
      <w:r w:rsidRPr="00B952F5">
        <w:rPr>
          <w:rStyle w:val="a4"/>
          <w:color w:val="000000"/>
        </w:rPr>
        <w:t>.»;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в абзаце втором пункта 2.5.6 слова «поступили на счета» заменить словами «поступили на счет»;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5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наименование раздела </w:t>
      </w:r>
      <w:proofErr w:type="gramStart"/>
      <w:r w:rsidRPr="00B952F5">
        <w:rPr>
          <w:rStyle w:val="a4"/>
          <w:color w:val="000000"/>
        </w:rPr>
        <w:t>Ш</w:t>
      </w:r>
      <w:proofErr w:type="gramEnd"/>
      <w:r w:rsidRPr="00B952F5">
        <w:rPr>
          <w:rStyle w:val="a4"/>
          <w:color w:val="000000"/>
        </w:rPr>
        <w:t xml:space="preserve"> изложить в следующей редакции: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  <w:rPr>
          <w:color w:val="000000"/>
          <w:shd w:val="clear" w:color="auto" w:fill="FFFFFF"/>
        </w:rPr>
      </w:pPr>
      <w:r w:rsidRPr="00B952F5">
        <w:rPr>
          <w:rStyle w:val="a4"/>
          <w:color w:val="000000"/>
        </w:rPr>
        <w:t>«III. Предоставление финансовым управлением информации участникам бюджетного процесса об операциях, осуществленных подведомственными им казенными учреждениями»;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5"/>
        </w:numPr>
        <w:tabs>
          <w:tab w:val="clear" w:pos="1145"/>
          <w:tab w:val="num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пункт 5.3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5"/>
        </w:numPr>
        <w:tabs>
          <w:tab w:val="clear" w:pos="1145"/>
          <w:tab w:val="num" w:pos="0"/>
        </w:tabs>
        <w:spacing w:after="0"/>
        <w:ind w:right="-1" w:hanging="1571"/>
        <w:jc w:val="both"/>
      </w:pPr>
      <w:r w:rsidRPr="00B952F5">
        <w:rPr>
          <w:rStyle w:val="a4"/>
          <w:color w:val="000000"/>
        </w:rPr>
        <w:t>приложение № 2 исключить.</w:t>
      </w:r>
    </w:p>
    <w:p w:rsidR="008B1E40" w:rsidRPr="00B952F5" w:rsidRDefault="008B1E40" w:rsidP="008B1E40">
      <w:pPr>
        <w:pStyle w:val="a3"/>
        <w:tabs>
          <w:tab w:val="left" w:pos="1134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lastRenderedPageBreak/>
        <w:t xml:space="preserve">4. Внести в Порядок </w:t>
      </w:r>
      <w:proofErr w:type="gramStart"/>
      <w:r w:rsidRPr="00B952F5">
        <w:rPr>
          <w:rStyle w:val="a4"/>
          <w:color w:val="000000"/>
        </w:rPr>
        <w:t>учета бюджетных обязательств получателей средств бюджета  сельского поселения</w:t>
      </w:r>
      <w:proofErr w:type="gramEnd"/>
      <w:r w:rsidRPr="00B952F5">
        <w:rPr>
          <w:rStyle w:val="a4"/>
          <w:color w:val="000000"/>
        </w:rPr>
        <w:t xml:space="preserve"> 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Башкортостан, утвержденный постановлением Администрации сельского поселения </w:t>
      </w:r>
      <w:proofErr w:type="spellStart"/>
      <w:r w:rsidRPr="00B952F5">
        <w:rPr>
          <w:rStyle w:val="a4"/>
          <w:color w:val="000000"/>
        </w:rPr>
        <w:t>Семенкинский</w:t>
      </w:r>
      <w:proofErr w:type="spellEnd"/>
      <w:r w:rsidRPr="00B952F5">
        <w:rPr>
          <w:rStyle w:val="a4"/>
          <w:color w:val="000000"/>
        </w:rPr>
        <w:t xml:space="preserve"> сельсовет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 Республики Башкортостан от  23 декабря 2008 года №13, следующие изменения: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 четвертый пункта 2.1 изложить в следующей редакции:</w:t>
      </w:r>
    </w:p>
    <w:p w:rsidR="008B1E40" w:rsidRPr="00B952F5" w:rsidRDefault="008B1E40" w:rsidP="008B1E40">
      <w:pPr>
        <w:pStyle w:val="a3"/>
        <w:spacing w:after="0"/>
        <w:ind w:left="-543" w:right="-1"/>
        <w:jc w:val="both"/>
      </w:pPr>
      <w:r w:rsidRPr="00B952F5">
        <w:rPr>
          <w:rStyle w:val="a4"/>
          <w:color w:val="000000"/>
        </w:rPr>
        <w:t xml:space="preserve">«соглашения о предоставлении из бюджета муниципального района </w:t>
      </w:r>
      <w:proofErr w:type="spellStart"/>
      <w:r w:rsidRPr="00B952F5">
        <w:rPr>
          <w:rStyle w:val="a4"/>
          <w:color w:val="000000"/>
        </w:rPr>
        <w:t>Аургазинский</w:t>
      </w:r>
      <w:proofErr w:type="spellEnd"/>
      <w:r w:rsidRPr="00B952F5">
        <w:rPr>
          <w:rStyle w:val="a4"/>
          <w:color w:val="000000"/>
        </w:rPr>
        <w:t xml:space="preserve"> район Республики Башкортостан</w:t>
      </w:r>
      <w:r w:rsidRPr="00B952F5">
        <w:t xml:space="preserve"> </w:t>
      </w:r>
      <w:r w:rsidRPr="00B952F5">
        <w:rPr>
          <w:rStyle w:val="a4"/>
          <w:color w:val="000000"/>
        </w:rPr>
        <w:t>субсидии, субвенции, иного межбюджетного трансферта, имеющих целевое назначение, бюджетам   сельских поселений</w:t>
      </w:r>
      <w:proofErr w:type="gramStart"/>
      <w:r w:rsidRPr="00B952F5">
        <w:rPr>
          <w:rStyle w:val="a4"/>
          <w:color w:val="000000"/>
        </w:rPr>
        <w:t>;»</w:t>
      </w:r>
      <w:proofErr w:type="gramEnd"/>
      <w:r w:rsidRPr="00B952F5">
        <w:rPr>
          <w:rStyle w:val="a4"/>
          <w:color w:val="000000"/>
        </w:rPr>
        <w:t>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 xml:space="preserve">в абзаце девятом пункта 2.2 слова «, </w:t>
      </w:r>
      <w:proofErr w:type="gramStart"/>
      <w:r w:rsidRPr="00B952F5">
        <w:rPr>
          <w:rStyle w:val="a4"/>
          <w:color w:val="000000"/>
        </w:rPr>
        <w:t>возникшей</w:t>
      </w:r>
      <w:proofErr w:type="gramEnd"/>
      <w:r w:rsidRPr="00B952F5">
        <w:rPr>
          <w:rStyle w:val="a4"/>
          <w:color w:val="000000"/>
        </w:rPr>
        <w:t xml:space="preserve"> у получателя бюджетных средств по бюджетному обязательству, полностью исполненному в отчетном финансовом году»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proofErr w:type="gramStart"/>
      <w:r w:rsidRPr="00B952F5">
        <w:rPr>
          <w:rStyle w:val="a4"/>
          <w:color w:val="000000"/>
        </w:rPr>
        <w:t xml:space="preserve">в абзаце первом пункта 2.5.2 слова «в целях реализации РАИП или </w:t>
      </w:r>
      <w:proofErr w:type="spellStart"/>
      <w:r w:rsidRPr="00B952F5">
        <w:rPr>
          <w:rStyle w:val="a4"/>
          <w:color w:val="000000"/>
        </w:rPr>
        <w:t>Терзаказа</w:t>
      </w:r>
      <w:proofErr w:type="spellEnd"/>
      <w:r w:rsidRPr="00B952F5">
        <w:rPr>
          <w:rStyle w:val="a4"/>
          <w:color w:val="000000"/>
        </w:rPr>
        <w:t xml:space="preserve">» заменить словами «в целях реализации республиканской адресной инвестиционной программы или территориального заказа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 (далее соответственно - РАИП, </w:t>
      </w:r>
      <w:proofErr w:type="spellStart"/>
      <w:r w:rsidRPr="00B952F5">
        <w:rPr>
          <w:rStyle w:val="a4"/>
          <w:color w:val="000000"/>
        </w:rPr>
        <w:t>Терзаказ</w:t>
      </w:r>
      <w:proofErr w:type="spellEnd"/>
      <w:r w:rsidRPr="00B952F5">
        <w:rPr>
          <w:rStyle w:val="a4"/>
          <w:color w:val="000000"/>
        </w:rPr>
        <w:t>)»;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пункт 2.21 дополнить абзацем следующего содержания:</w:t>
      </w:r>
    </w:p>
    <w:p w:rsidR="008B1E40" w:rsidRPr="00B952F5" w:rsidRDefault="008B1E40" w:rsidP="008B1E40">
      <w:pPr>
        <w:pStyle w:val="a3"/>
        <w:spacing w:after="0"/>
        <w:ind w:left="-567" w:right="-1" w:firstLine="205"/>
        <w:jc w:val="both"/>
      </w:pPr>
      <w:r w:rsidRPr="00B952F5">
        <w:rPr>
          <w:rStyle w:val="a4"/>
          <w:color w:val="000000"/>
        </w:rPr>
        <w:t>«Сведения об обязательстве по документу-основанию, содержащему</w:t>
      </w:r>
      <w:r w:rsidRPr="00B952F5">
        <w:t xml:space="preserve"> </w:t>
      </w:r>
      <w:r w:rsidRPr="00B952F5">
        <w:rPr>
          <w:rStyle w:val="a4"/>
          <w:color w:val="000000"/>
        </w:rPr>
        <w:t>сведения, составляющие государственную тайну, направляются получателем бюджетных средств в финансовое управление в соответствии со сроками, установленными настоящим Порядком для постановки на учет бюджетного обязательства, без представления документа-основания, на основании которого принято бюджетное обязательство</w:t>
      </w:r>
      <w:proofErr w:type="gramStart"/>
      <w:r w:rsidRPr="00B952F5">
        <w:rPr>
          <w:rStyle w:val="a4"/>
          <w:color w:val="000000"/>
        </w:rPr>
        <w:t>.»;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 второй пункта 3.2 изложить в следующей редакции: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«При формировании Сведений об обязательстве по бюджетным обязательствам, возникающим на основании исполнительных документов по единовременным выплатам, в разделе 5 "Расшифровка обязательства" Сведений об обязательстве указывается сумма по исполнительному документу по кодам классификации расходов бюджетов, указанным получателем бюджетных средств - должником в Информации</w:t>
      </w:r>
      <w:proofErr w:type="gramStart"/>
      <w:r w:rsidRPr="00B952F5">
        <w:rPr>
          <w:rStyle w:val="a4"/>
          <w:color w:val="000000"/>
        </w:rPr>
        <w:t>.»;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 второй пункта 3.5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абзац второй пункта 4.1 изложить в следующей редакции:</w:t>
      </w:r>
    </w:p>
    <w:p w:rsidR="008B1E40" w:rsidRPr="00B952F5" w:rsidRDefault="008B1E40" w:rsidP="008B1E40">
      <w:pPr>
        <w:pStyle w:val="a3"/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«Справка об исполнении обязательств формируется по состоянию</w:t>
      </w:r>
      <w:r w:rsidRPr="00B952F5">
        <w:t xml:space="preserve"> </w:t>
      </w:r>
      <w:r w:rsidRPr="00B952F5">
        <w:rPr>
          <w:rStyle w:val="a4"/>
          <w:color w:val="000000"/>
        </w:rPr>
        <w:t>на 1-е число каждого месяца и по состоянию на дату, указанную в запросе</w:t>
      </w:r>
      <w:r w:rsidRPr="00B952F5">
        <w:t xml:space="preserve"> </w:t>
      </w:r>
      <w:r w:rsidRPr="00B952F5">
        <w:rPr>
          <w:rStyle w:val="a4"/>
          <w:color w:val="000000"/>
        </w:rPr>
        <w:t>получателя бюджетных средств, нарастающим итогом с 1 января текущего финансового года и содержит информацию об исполнении бюджетных обязательств, поставленных на учет в финансовом управлении на основании Сведений об обязательстве</w:t>
      </w:r>
      <w:proofErr w:type="gramStart"/>
      <w:r w:rsidRPr="00B952F5">
        <w:rPr>
          <w:rStyle w:val="a4"/>
          <w:color w:val="000000"/>
        </w:rPr>
        <w:t>.»;</w:t>
      </w:r>
      <w:proofErr w:type="gramEnd"/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в пункте 4.2 слова «в случаях, установленных бюджетным законодательством Российской Федерации (далее - запрос)</w:t>
      </w:r>
      <w:proofErr w:type="gramStart"/>
      <w:r w:rsidRPr="00B952F5">
        <w:rPr>
          <w:rStyle w:val="a4"/>
          <w:color w:val="000000"/>
        </w:rPr>
        <w:t>,»</w:t>
      </w:r>
      <w:proofErr w:type="gramEnd"/>
      <w:r w:rsidRPr="00B952F5">
        <w:rPr>
          <w:rStyle w:val="a4"/>
          <w:color w:val="000000"/>
        </w:rPr>
        <w:t xml:space="preserve"> исключить;</w:t>
      </w:r>
    </w:p>
    <w:p w:rsidR="008B1E40" w:rsidRPr="00B952F5" w:rsidRDefault="008B1E40" w:rsidP="008B1E40">
      <w:pPr>
        <w:pStyle w:val="a3"/>
        <w:widowControl w:val="0"/>
        <w:numPr>
          <w:ilvl w:val="0"/>
          <w:numId w:val="4"/>
        </w:numPr>
        <w:tabs>
          <w:tab w:val="left" w:pos="0"/>
        </w:tabs>
        <w:spacing w:after="0"/>
        <w:ind w:left="-543" w:right="-1" w:firstLine="181"/>
        <w:jc w:val="both"/>
      </w:pPr>
      <w:r w:rsidRPr="00B952F5">
        <w:rPr>
          <w:rStyle w:val="a4"/>
          <w:color w:val="000000"/>
        </w:rPr>
        <w:t>приложения №№ 1, 4, 5, 6 изложить в редакции согласно приложениям №№1, 2, 3,4 к настоящим Изменениям соответственно.</w:t>
      </w:r>
    </w:p>
    <w:p w:rsidR="00C20BA9" w:rsidRDefault="00C20BA9"/>
    <w:sectPr w:rsidR="00C20BA9" w:rsidSect="008B1E40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29525996"/>
    <w:multiLevelType w:val="hybridMultilevel"/>
    <w:tmpl w:val="E48206D4"/>
    <w:lvl w:ilvl="0" w:tplc="B61610CC">
      <w:start w:val="7"/>
      <w:numFmt w:val="decimal"/>
      <w:lvlText w:val="%1)"/>
      <w:lvlJc w:val="left"/>
      <w:pPr>
        <w:tabs>
          <w:tab w:val="num" w:pos="1145"/>
        </w:tabs>
        <w:ind w:left="114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5">
    <w:nsid w:val="45FE75D8"/>
    <w:multiLevelType w:val="hybridMultilevel"/>
    <w:tmpl w:val="024ED3EE"/>
    <w:lvl w:ilvl="0" w:tplc="4E56C466">
      <w:start w:val="1"/>
      <w:numFmt w:val="decimal"/>
      <w:lvlText w:val="%1."/>
      <w:lvlJc w:val="left"/>
      <w:pPr>
        <w:ind w:left="-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718" w:hanging="360"/>
      </w:pPr>
    </w:lvl>
    <w:lvl w:ilvl="2" w:tplc="0419001B" w:tentative="1">
      <w:start w:val="1"/>
      <w:numFmt w:val="lowerRoman"/>
      <w:lvlText w:val="%3."/>
      <w:lvlJc w:val="right"/>
      <w:pPr>
        <w:ind w:left="1438" w:hanging="180"/>
      </w:pPr>
    </w:lvl>
    <w:lvl w:ilvl="3" w:tplc="0419000F" w:tentative="1">
      <w:start w:val="1"/>
      <w:numFmt w:val="decimal"/>
      <w:lvlText w:val="%4."/>
      <w:lvlJc w:val="left"/>
      <w:pPr>
        <w:ind w:left="2158" w:hanging="360"/>
      </w:pPr>
    </w:lvl>
    <w:lvl w:ilvl="4" w:tplc="04190019" w:tentative="1">
      <w:start w:val="1"/>
      <w:numFmt w:val="lowerLetter"/>
      <w:lvlText w:val="%5."/>
      <w:lvlJc w:val="left"/>
      <w:pPr>
        <w:ind w:left="2878" w:hanging="360"/>
      </w:pPr>
    </w:lvl>
    <w:lvl w:ilvl="5" w:tplc="0419001B" w:tentative="1">
      <w:start w:val="1"/>
      <w:numFmt w:val="lowerRoman"/>
      <w:lvlText w:val="%6."/>
      <w:lvlJc w:val="right"/>
      <w:pPr>
        <w:ind w:left="3598" w:hanging="180"/>
      </w:pPr>
    </w:lvl>
    <w:lvl w:ilvl="6" w:tplc="0419000F" w:tentative="1">
      <w:start w:val="1"/>
      <w:numFmt w:val="decimal"/>
      <w:lvlText w:val="%7."/>
      <w:lvlJc w:val="left"/>
      <w:pPr>
        <w:ind w:left="4318" w:hanging="360"/>
      </w:pPr>
    </w:lvl>
    <w:lvl w:ilvl="7" w:tplc="04190019" w:tentative="1">
      <w:start w:val="1"/>
      <w:numFmt w:val="lowerLetter"/>
      <w:lvlText w:val="%8."/>
      <w:lvlJc w:val="left"/>
      <w:pPr>
        <w:ind w:left="5038" w:hanging="360"/>
      </w:pPr>
    </w:lvl>
    <w:lvl w:ilvl="8" w:tplc="0419001B" w:tentative="1">
      <w:start w:val="1"/>
      <w:numFmt w:val="lowerRoman"/>
      <w:lvlText w:val="%9."/>
      <w:lvlJc w:val="right"/>
      <w:pPr>
        <w:ind w:left="575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E40"/>
    <w:rsid w:val="008B1E40"/>
    <w:rsid w:val="00C20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E4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8B1E40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rsid w:val="008B1E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">
    <w:name w:val="Заголовок №3_"/>
    <w:basedOn w:val="a0"/>
    <w:link w:val="30"/>
    <w:rsid w:val="008B1E40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rsid w:val="008B1E40"/>
    <w:pPr>
      <w:widowControl w:val="0"/>
      <w:shd w:val="clear" w:color="auto" w:fill="FFFFFF"/>
      <w:spacing w:before="240" w:after="60" w:line="240" w:lineRule="atLeast"/>
      <w:jc w:val="center"/>
      <w:outlineLvl w:val="2"/>
    </w:pPr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1247</Words>
  <Characters>7111</Characters>
  <Application>Microsoft Office Word</Application>
  <DocSecurity>0</DocSecurity>
  <Lines>59</Lines>
  <Paragraphs>16</Paragraphs>
  <ScaleCrop>false</ScaleCrop>
  <Company/>
  <LinksUpToDate>false</LinksUpToDate>
  <CharactersWithSpaces>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2016-11-01T07:21:00Z</dcterms:created>
  <dcterms:modified xsi:type="dcterms:W3CDTF">2016-11-01T07:22:00Z</dcterms:modified>
</cp:coreProperties>
</file>