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"/>
        <w:tblW w:w="0" w:type="auto"/>
        <w:tblLook w:val="01E0"/>
      </w:tblPr>
      <w:tblGrid>
        <w:gridCol w:w="3143"/>
        <w:gridCol w:w="1360"/>
        <w:gridCol w:w="5068"/>
      </w:tblGrid>
      <w:tr w:rsidR="00FF08EE" w:rsidRPr="00DD7253" w:rsidTr="0018270B">
        <w:trPr>
          <w:trHeight w:val="1702"/>
        </w:trPr>
        <w:tc>
          <w:tcPr>
            <w:tcW w:w="3143" w:type="dxa"/>
          </w:tcPr>
          <w:p w:rsidR="00FF08EE" w:rsidRPr="00DD7253" w:rsidRDefault="00FF08EE" w:rsidP="0018270B">
            <w:pPr>
              <w:pStyle w:val="1"/>
              <w:shd w:val="clear" w:color="auto" w:fill="auto"/>
              <w:spacing w:before="0" w:after="0" w:line="240" w:lineRule="auto"/>
              <w:ind w:right="620"/>
            </w:pPr>
          </w:p>
        </w:tc>
        <w:tc>
          <w:tcPr>
            <w:tcW w:w="1360" w:type="dxa"/>
          </w:tcPr>
          <w:p w:rsidR="00FF08EE" w:rsidRPr="00DD7253" w:rsidRDefault="00FF08EE" w:rsidP="0018270B">
            <w:pPr>
              <w:pStyle w:val="1"/>
              <w:shd w:val="clear" w:color="auto" w:fill="auto"/>
              <w:spacing w:before="0" w:after="0" w:line="240" w:lineRule="auto"/>
              <w:ind w:right="620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FF08EE" w:rsidRPr="00DD7253" w:rsidRDefault="00FF08EE" w:rsidP="0018270B">
            <w:pPr>
              <w:pStyle w:val="2"/>
              <w:shd w:val="clear" w:color="auto" w:fill="auto"/>
              <w:spacing w:before="0"/>
              <w:ind w:right="6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D725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Приложение </w:t>
            </w:r>
          </w:p>
          <w:p w:rsidR="00FF08EE" w:rsidRPr="00DD7253" w:rsidRDefault="00FF08EE" w:rsidP="0018270B">
            <w:pPr>
              <w:pStyle w:val="2"/>
              <w:shd w:val="clear" w:color="auto" w:fill="auto"/>
              <w:spacing w:before="0"/>
              <w:ind w:right="-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7253">
              <w:rPr>
                <w:rFonts w:ascii="Times New Roman" w:hAnsi="Times New Roman"/>
                <w:b w:val="0"/>
                <w:sz w:val="24"/>
                <w:szCs w:val="24"/>
              </w:rPr>
              <w:t xml:space="preserve">к постановлению Главы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администрации</w:t>
            </w:r>
            <w:r w:rsidRPr="00DD7253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Семенкинский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 Республики Башкортостан</w:t>
            </w:r>
            <w:r w:rsidRPr="00DD7253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                         от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27» июля 2016г. № 40</w:t>
            </w:r>
          </w:p>
          <w:p w:rsidR="00FF08EE" w:rsidRPr="00DD7253" w:rsidRDefault="00FF08EE" w:rsidP="0018270B">
            <w:pPr>
              <w:pStyle w:val="1"/>
              <w:shd w:val="clear" w:color="auto" w:fill="auto"/>
              <w:spacing w:before="0" w:after="0" w:line="240" w:lineRule="auto"/>
              <w:ind w:right="620"/>
              <w:rPr>
                <w:sz w:val="24"/>
                <w:szCs w:val="24"/>
              </w:rPr>
            </w:pPr>
          </w:p>
        </w:tc>
      </w:tr>
    </w:tbl>
    <w:p w:rsidR="00FF08EE" w:rsidRDefault="00FF08EE" w:rsidP="00FF08EE">
      <w:pPr>
        <w:pStyle w:val="1"/>
        <w:shd w:val="clear" w:color="auto" w:fill="auto"/>
        <w:spacing w:before="0" w:after="0" w:line="240" w:lineRule="auto"/>
        <w:ind w:right="620"/>
        <w:jc w:val="left"/>
        <w:rPr>
          <w:b/>
        </w:rPr>
      </w:pPr>
      <w:r w:rsidRPr="00DD7253">
        <w:rPr>
          <w:b/>
        </w:rPr>
        <w:t xml:space="preserve">                                           </w:t>
      </w:r>
    </w:p>
    <w:p w:rsidR="00FF08EE" w:rsidRDefault="00FF08EE" w:rsidP="00FF08EE">
      <w:pPr>
        <w:pStyle w:val="1"/>
        <w:shd w:val="clear" w:color="auto" w:fill="auto"/>
        <w:spacing w:before="0" w:after="0" w:line="240" w:lineRule="auto"/>
        <w:ind w:right="620"/>
        <w:jc w:val="left"/>
        <w:rPr>
          <w:b/>
        </w:rPr>
      </w:pPr>
    </w:p>
    <w:p w:rsidR="00FF08EE" w:rsidRDefault="00FF08EE" w:rsidP="00FF08EE">
      <w:pPr>
        <w:pStyle w:val="1"/>
        <w:shd w:val="clear" w:color="auto" w:fill="auto"/>
        <w:spacing w:before="0" w:after="0" w:line="240" w:lineRule="auto"/>
        <w:ind w:right="620"/>
        <w:jc w:val="left"/>
        <w:rPr>
          <w:b/>
        </w:rPr>
      </w:pPr>
    </w:p>
    <w:p w:rsidR="00FF08EE" w:rsidRDefault="00FF08EE" w:rsidP="00FF08EE">
      <w:pPr>
        <w:pStyle w:val="1"/>
        <w:shd w:val="clear" w:color="auto" w:fill="auto"/>
        <w:spacing w:before="0" w:after="0" w:line="240" w:lineRule="auto"/>
        <w:ind w:right="620"/>
        <w:jc w:val="left"/>
        <w:rPr>
          <w:b/>
        </w:rPr>
      </w:pPr>
    </w:p>
    <w:p w:rsidR="00FF08EE" w:rsidRDefault="00FF08EE" w:rsidP="00FF08EE">
      <w:pPr>
        <w:pStyle w:val="1"/>
        <w:shd w:val="clear" w:color="auto" w:fill="auto"/>
        <w:spacing w:before="0" w:after="0" w:line="240" w:lineRule="auto"/>
        <w:ind w:right="620"/>
        <w:jc w:val="left"/>
        <w:rPr>
          <w:b/>
        </w:rPr>
      </w:pPr>
    </w:p>
    <w:p w:rsidR="00FF08EE" w:rsidRDefault="00FF08EE" w:rsidP="00FF08EE">
      <w:pPr>
        <w:pStyle w:val="1"/>
        <w:shd w:val="clear" w:color="auto" w:fill="auto"/>
        <w:spacing w:before="0" w:after="0" w:line="240" w:lineRule="auto"/>
        <w:ind w:right="620"/>
        <w:jc w:val="left"/>
        <w:rPr>
          <w:b/>
        </w:rPr>
      </w:pPr>
    </w:p>
    <w:p w:rsidR="00FF08EE" w:rsidRPr="00CB3247" w:rsidRDefault="00FF08EE" w:rsidP="00FF08EE">
      <w:pPr>
        <w:pStyle w:val="1"/>
        <w:shd w:val="clear" w:color="auto" w:fill="auto"/>
        <w:spacing w:before="0" w:after="0" w:line="240" w:lineRule="auto"/>
        <w:ind w:right="620"/>
        <w:rPr>
          <w:b/>
        </w:rPr>
      </w:pPr>
    </w:p>
    <w:p w:rsidR="00FF08EE" w:rsidRPr="00CB3247" w:rsidRDefault="00FF08EE" w:rsidP="00FF08EE">
      <w:pPr>
        <w:pStyle w:val="1"/>
        <w:shd w:val="clear" w:color="auto" w:fill="auto"/>
        <w:spacing w:before="0" w:after="0" w:line="240" w:lineRule="auto"/>
        <w:ind w:right="620"/>
        <w:rPr>
          <w:b/>
        </w:rPr>
      </w:pPr>
      <w:proofErr w:type="gramStart"/>
      <w:r w:rsidRPr="00CB3247">
        <w:rPr>
          <w:b/>
        </w:rPr>
        <w:t xml:space="preserve">ПОРЯДОК                                                                                                                             осуществления главными распорядителями средств бюджета   сельского поселения </w:t>
      </w:r>
      <w:proofErr w:type="spellStart"/>
      <w:r w:rsidRPr="00CB3247">
        <w:rPr>
          <w:b/>
        </w:rPr>
        <w:t>Семенкинский</w:t>
      </w:r>
      <w:proofErr w:type="spellEnd"/>
      <w:r w:rsidRPr="00CB3247">
        <w:rPr>
          <w:b/>
        </w:rPr>
        <w:t xml:space="preserve"> сельсовет муниципального района </w:t>
      </w:r>
      <w:proofErr w:type="spellStart"/>
      <w:r w:rsidRPr="00CB3247">
        <w:rPr>
          <w:b/>
        </w:rPr>
        <w:t>Аургазински</w:t>
      </w:r>
      <w:r>
        <w:rPr>
          <w:b/>
        </w:rPr>
        <w:t>й</w:t>
      </w:r>
      <w:proofErr w:type="spellEnd"/>
      <w:r>
        <w:rPr>
          <w:b/>
        </w:rPr>
        <w:t xml:space="preserve"> район Республики Башкортостан</w:t>
      </w:r>
      <w:r w:rsidRPr="00CB3247">
        <w:rPr>
          <w:b/>
        </w:rPr>
        <w:t xml:space="preserve">, главными администраторами доходов бюджета   сельского поселения </w:t>
      </w:r>
      <w:proofErr w:type="spellStart"/>
      <w:r w:rsidRPr="00CB3247">
        <w:rPr>
          <w:b/>
        </w:rPr>
        <w:t>Семенкинский</w:t>
      </w:r>
      <w:proofErr w:type="spellEnd"/>
      <w:r w:rsidRPr="00CB3247">
        <w:rPr>
          <w:b/>
        </w:rPr>
        <w:t xml:space="preserve"> сельсовет муниципального района </w:t>
      </w:r>
      <w:proofErr w:type="spellStart"/>
      <w:r w:rsidRPr="00CB3247">
        <w:rPr>
          <w:b/>
        </w:rPr>
        <w:t>Аургазинский</w:t>
      </w:r>
      <w:proofErr w:type="spellEnd"/>
      <w:r w:rsidRPr="00CB3247">
        <w:rPr>
          <w:b/>
        </w:rPr>
        <w:t xml:space="preserve"> район Республики Башкортостан, главными администраторами источников   финансирования дефицита бюджета сельского поселения </w:t>
      </w:r>
      <w:proofErr w:type="spellStart"/>
      <w:r w:rsidRPr="00CB3247">
        <w:rPr>
          <w:b/>
        </w:rPr>
        <w:t>Семенкинский</w:t>
      </w:r>
      <w:proofErr w:type="spellEnd"/>
      <w:r w:rsidRPr="00CB3247">
        <w:rPr>
          <w:b/>
        </w:rPr>
        <w:t xml:space="preserve"> сельсовет  муниципального района </w:t>
      </w:r>
      <w:proofErr w:type="spellStart"/>
      <w:r w:rsidRPr="00CB3247">
        <w:rPr>
          <w:b/>
        </w:rPr>
        <w:t>Аургазинский</w:t>
      </w:r>
      <w:proofErr w:type="spellEnd"/>
      <w:r w:rsidRPr="00CB3247">
        <w:rPr>
          <w:b/>
        </w:rPr>
        <w:t xml:space="preserve"> район Республики Башкортостан  внутреннего                               финансового  контроля и внутреннего финансового аудита</w:t>
      </w:r>
      <w:proofErr w:type="gramEnd"/>
    </w:p>
    <w:p w:rsidR="00FF08EE" w:rsidRPr="00DD7253" w:rsidRDefault="00FF08EE" w:rsidP="00FF08EE">
      <w:pPr>
        <w:pStyle w:val="1"/>
        <w:shd w:val="clear" w:color="auto" w:fill="auto"/>
        <w:spacing w:before="0" w:after="100" w:afterAutospacing="1" w:line="270" w:lineRule="exact"/>
      </w:pPr>
    </w:p>
    <w:p w:rsidR="00FF08EE" w:rsidRPr="00DD7253" w:rsidRDefault="00FF08EE" w:rsidP="00FF08EE">
      <w:pPr>
        <w:pStyle w:val="1"/>
        <w:shd w:val="clear" w:color="auto" w:fill="auto"/>
        <w:spacing w:before="0" w:after="0" w:line="270" w:lineRule="exact"/>
      </w:pPr>
      <w:r w:rsidRPr="00DD7253">
        <w:t>1. Общие положения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190"/>
        </w:tabs>
        <w:spacing w:before="0" w:after="0" w:line="322" w:lineRule="exact"/>
        <w:ind w:firstLine="567"/>
        <w:jc w:val="both"/>
      </w:pPr>
      <w:r w:rsidRPr="00DD7253">
        <w:t xml:space="preserve">1.1. </w:t>
      </w:r>
      <w:proofErr w:type="gramStart"/>
      <w:r w:rsidRPr="00DD7253">
        <w:t xml:space="preserve">Настоящий порядок определяет правила осуществления главными распорядителями средств бюджета </w:t>
      </w:r>
      <w:r>
        <w:t xml:space="preserve">сельского поселения </w:t>
      </w:r>
      <w:proofErr w:type="spellStart"/>
      <w:r>
        <w:t>Семенкинский</w:t>
      </w:r>
      <w:proofErr w:type="spellEnd"/>
      <w:r>
        <w:t xml:space="preserve"> сельсовет </w:t>
      </w:r>
      <w:r w:rsidRPr="00CB3247">
        <w:t xml:space="preserve">муниципального района </w:t>
      </w:r>
      <w:proofErr w:type="spellStart"/>
      <w:r w:rsidRPr="00CB3247">
        <w:t>Аургазинский</w:t>
      </w:r>
      <w:proofErr w:type="spellEnd"/>
      <w:r>
        <w:t xml:space="preserve"> район Республики Башкортостан</w:t>
      </w:r>
      <w:r w:rsidRPr="00DD7253">
        <w:t xml:space="preserve">, главными администраторами доходов  бюджета </w:t>
      </w:r>
      <w:r>
        <w:t xml:space="preserve">сельского поселения </w:t>
      </w:r>
      <w:proofErr w:type="spellStart"/>
      <w:r>
        <w:t>Семенкинский</w:t>
      </w:r>
      <w:proofErr w:type="spellEnd"/>
      <w:r>
        <w:t xml:space="preserve"> сельсовет</w:t>
      </w:r>
      <w:r w:rsidRPr="00CB3247">
        <w:t xml:space="preserve"> муниципального района </w:t>
      </w:r>
      <w:proofErr w:type="spellStart"/>
      <w:r w:rsidRPr="00CB3247">
        <w:t>Аургазинский</w:t>
      </w:r>
      <w:proofErr w:type="spellEnd"/>
      <w:r>
        <w:t xml:space="preserve"> район Республики Башкортостан</w:t>
      </w:r>
      <w:r w:rsidRPr="00DD7253">
        <w:t xml:space="preserve">, главными администраторами источников финансирования дефицита бюджета </w:t>
      </w:r>
      <w:r>
        <w:t xml:space="preserve">сельского поселения </w:t>
      </w:r>
      <w:proofErr w:type="spellStart"/>
      <w:r>
        <w:t>Семенкинский</w:t>
      </w:r>
      <w:proofErr w:type="spellEnd"/>
      <w:r>
        <w:t xml:space="preserve"> сельсовет </w:t>
      </w:r>
      <w:r w:rsidRPr="00CB3247">
        <w:t xml:space="preserve">муниципального района </w:t>
      </w:r>
      <w:proofErr w:type="spellStart"/>
      <w:r w:rsidRPr="00CB3247">
        <w:t>Аургазинский</w:t>
      </w:r>
      <w:proofErr w:type="spellEnd"/>
      <w:r w:rsidRPr="00CB3247">
        <w:t xml:space="preserve"> район Республики Башкортостан  </w:t>
      </w:r>
      <w:r w:rsidRPr="00DD7253">
        <w:t>внутреннего финансового контроля и внутреннего финансового аудита.</w:t>
      </w:r>
      <w:proofErr w:type="gramEnd"/>
    </w:p>
    <w:p w:rsidR="00FF08EE" w:rsidRPr="00DD7253" w:rsidRDefault="00FF08EE" w:rsidP="00FF08EE">
      <w:pPr>
        <w:pStyle w:val="1"/>
        <w:shd w:val="clear" w:color="auto" w:fill="auto"/>
        <w:tabs>
          <w:tab w:val="left" w:pos="1195"/>
        </w:tabs>
        <w:spacing w:before="0" w:after="0" w:line="322" w:lineRule="exact"/>
        <w:ind w:right="20" w:firstLine="567"/>
        <w:jc w:val="both"/>
      </w:pPr>
      <w:r w:rsidRPr="00DD7253">
        <w:t>1.2. Целью настоящего Порядка является установление единых требований к осуществлению внутреннего финансового контроля и внутреннего финансового аудита.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166"/>
        </w:tabs>
        <w:spacing w:before="0" w:after="0" w:line="322" w:lineRule="exact"/>
        <w:ind w:firstLine="567"/>
        <w:jc w:val="both"/>
      </w:pPr>
      <w:r w:rsidRPr="00DD7253">
        <w:t xml:space="preserve">1.3. Настоящий Порядок устанавливает </w:t>
      </w:r>
      <w:proofErr w:type="gramStart"/>
      <w:r w:rsidRPr="00DD7253">
        <w:t>к</w:t>
      </w:r>
      <w:proofErr w:type="gramEnd"/>
      <w:r w:rsidRPr="00DD7253">
        <w:t>: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организации, планированию и проведению внутреннего финансового контроля и внутреннего финансового аудита;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оформлению и рассмотрению результатов внутреннего финансового контроля и внутреннего финансового аудита;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составлению и представлению отчетности о результатах внутреннего финансового аудита.</w:t>
      </w:r>
    </w:p>
    <w:p w:rsidR="00FF08EE" w:rsidRPr="00F7075D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7075D">
        <w:rPr>
          <w:rFonts w:ascii="Times New Roman" w:hAnsi="Times New Roman" w:cs="Times New Roman"/>
          <w:sz w:val="27"/>
          <w:szCs w:val="27"/>
        </w:rPr>
        <w:t>1.4. В целях настоящего Порядка: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right="20" w:firstLine="700"/>
        <w:jc w:val="both"/>
      </w:pPr>
      <w:r w:rsidRPr="00DD7253">
        <w:t xml:space="preserve">к администраторам средств бюджета </w:t>
      </w:r>
      <w:r>
        <w:t xml:space="preserve">сельского поселения </w:t>
      </w:r>
      <w:proofErr w:type="spellStart"/>
      <w:r>
        <w:t>Семенкинский</w:t>
      </w:r>
      <w:proofErr w:type="spellEnd"/>
      <w:r>
        <w:t xml:space="preserve"> сельсовет</w:t>
      </w:r>
      <w:r w:rsidRPr="00DD7253">
        <w:t xml:space="preserve"> </w:t>
      </w:r>
      <w:r w:rsidRPr="00CB3247">
        <w:t xml:space="preserve">муниципального района </w:t>
      </w:r>
      <w:proofErr w:type="spellStart"/>
      <w:r w:rsidRPr="00CB3247">
        <w:t>Аургазинский</w:t>
      </w:r>
      <w:proofErr w:type="spellEnd"/>
      <w:r w:rsidRPr="00CB3247">
        <w:t xml:space="preserve"> район Республики Башкортостан  </w:t>
      </w:r>
      <w:r w:rsidRPr="00DD7253">
        <w:t xml:space="preserve">относятся подведомственные главному распорядителю средств бюджета </w:t>
      </w:r>
      <w:r>
        <w:t xml:space="preserve">сельского поселения </w:t>
      </w:r>
      <w:proofErr w:type="spellStart"/>
      <w:r>
        <w:t>Семенкинский</w:t>
      </w:r>
      <w:proofErr w:type="spellEnd"/>
      <w:r>
        <w:t xml:space="preserve"> сельсовет</w:t>
      </w:r>
      <w:r w:rsidRPr="00DD7253">
        <w:t xml:space="preserve"> </w:t>
      </w:r>
      <w:r w:rsidRPr="00CB3247">
        <w:t xml:space="preserve">муниципального района </w:t>
      </w:r>
      <w:proofErr w:type="spellStart"/>
      <w:r w:rsidRPr="00CB3247">
        <w:t>Аургазинский</w:t>
      </w:r>
      <w:proofErr w:type="spellEnd"/>
      <w:r w:rsidRPr="00CB3247">
        <w:t xml:space="preserve"> район Республики Башкортостан  </w:t>
      </w:r>
      <w:r w:rsidRPr="00DD7253">
        <w:t>получатели бюджетных средств;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right="20" w:firstLine="700"/>
        <w:jc w:val="both"/>
      </w:pPr>
      <w:proofErr w:type="gramStart"/>
      <w:r w:rsidRPr="00DD7253">
        <w:t xml:space="preserve">к бюджетным процедурам относятся процедуры составления и исполнения бюджета </w:t>
      </w:r>
      <w:r>
        <w:t xml:space="preserve">сельского поселения </w:t>
      </w:r>
      <w:proofErr w:type="spellStart"/>
      <w:r>
        <w:t>Семенкинский</w:t>
      </w:r>
      <w:proofErr w:type="spellEnd"/>
      <w:r>
        <w:t xml:space="preserve"> сельсовет </w:t>
      </w:r>
      <w:r w:rsidRPr="00CB3247">
        <w:t xml:space="preserve">муниципального района </w:t>
      </w:r>
      <w:proofErr w:type="spellStart"/>
      <w:r w:rsidRPr="00CB3247">
        <w:t>Аургазинский</w:t>
      </w:r>
      <w:proofErr w:type="spellEnd"/>
      <w:r>
        <w:t xml:space="preserve"> район Республики Башкортостан</w:t>
      </w:r>
      <w:r w:rsidRPr="00DD7253">
        <w:t xml:space="preserve">, ведения бюджетного учета, составления бюджетной отчетности, осуществляемые в рамках бюджетных полномочий главного администратора средств бюджета </w:t>
      </w:r>
      <w:r>
        <w:t xml:space="preserve">сельского поселения </w:t>
      </w:r>
      <w:proofErr w:type="spellStart"/>
      <w:r>
        <w:lastRenderedPageBreak/>
        <w:t>Семенкинский</w:t>
      </w:r>
      <w:proofErr w:type="spellEnd"/>
      <w:r>
        <w:t xml:space="preserve"> сельсовет</w:t>
      </w:r>
      <w:r w:rsidRPr="00CB3247">
        <w:t xml:space="preserve"> муниципального района </w:t>
      </w:r>
      <w:proofErr w:type="spellStart"/>
      <w:r w:rsidRPr="00CB3247">
        <w:t>Аургазинский</w:t>
      </w:r>
      <w:proofErr w:type="spellEnd"/>
      <w:r>
        <w:t xml:space="preserve"> район Республики Башкортостан</w:t>
      </w:r>
      <w:r w:rsidRPr="00DD7253">
        <w:t>; под бюджетным риском понимается возможность наступления события, негативно влияющего на выполнение бюджетных процедур.</w:t>
      </w:r>
      <w:proofErr w:type="gramEnd"/>
    </w:p>
    <w:p w:rsidR="00FF08EE" w:rsidRPr="00DD7253" w:rsidRDefault="00FF08EE" w:rsidP="00FF08EE">
      <w:pPr>
        <w:pStyle w:val="1"/>
        <w:shd w:val="clear" w:color="auto" w:fill="auto"/>
        <w:spacing w:before="0" w:after="0" w:line="270" w:lineRule="exact"/>
      </w:pPr>
    </w:p>
    <w:p w:rsidR="00FF08EE" w:rsidRPr="00DD7253" w:rsidRDefault="00FF08EE" w:rsidP="00FF08EE">
      <w:pPr>
        <w:pStyle w:val="1"/>
        <w:shd w:val="clear" w:color="auto" w:fill="auto"/>
        <w:spacing w:before="0" w:after="0" w:line="270" w:lineRule="exact"/>
      </w:pPr>
      <w:r w:rsidRPr="00DD7253">
        <w:t>2. Осуществление внутреннего финансового контроля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firstLine="700"/>
      </w:pPr>
      <w:r w:rsidRPr="00DD7253">
        <w:t>Термины и определения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firstLine="700"/>
      </w:pP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right="20" w:firstLine="700"/>
        <w:jc w:val="both"/>
      </w:pPr>
      <w:r w:rsidRPr="00DD7253">
        <w:t xml:space="preserve">2.1. Внутренний финансовый контроль - непрерывный процесс, осуществляемый руководством, должностными лицами главного </w:t>
      </w:r>
      <w:proofErr w:type="gramStart"/>
      <w:r w:rsidRPr="00DD7253">
        <w:t>администратора</w:t>
      </w:r>
      <w:proofErr w:type="gramEnd"/>
      <w:r w:rsidRPr="00DD7253">
        <w:t xml:space="preserve">  организующими и выполняющими бюджетные процедуры, направленный на: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 w:rsidRPr="00DD7253">
        <w:t>недопущение (пресечение) нарушений бюджетного законодательства и иных нормативных правовых актов, регулирующих бюджетные правоотношения;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 w:rsidRPr="00DD7253">
        <w:t>повышение экономности и результативности использования бюджетных средств.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 w:rsidRPr="00DD7253">
        <w:t xml:space="preserve">2.2. Предмет внутреннего финансового контроля - бюджетные процедуры и составляющие их операции (действия по формированию документов, необходимых для выполнения бюджетной процедуры), осуществляемые главными администраторами в </w:t>
      </w:r>
      <w:proofErr w:type="gramStart"/>
      <w:r w:rsidRPr="00DD7253">
        <w:t>рамках</w:t>
      </w:r>
      <w:proofErr w:type="gramEnd"/>
      <w:r w:rsidRPr="00DD7253">
        <w:t xml:space="preserve"> закрепленных за ними бюджетных полномочий.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31"/>
        </w:tabs>
        <w:spacing w:before="0" w:after="0" w:line="322" w:lineRule="exact"/>
        <w:ind w:right="20" w:firstLine="709"/>
        <w:jc w:val="both"/>
      </w:pPr>
      <w:r w:rsidRPr="00DD7253">
        <w:t xml:space="preserve">2.3. Контрольное действие – форма осуществления внутреннего финансового контроля в ходе самоконтроля, контроля по уровню подчиненности (подотчетности), мониторинга (далее – методы контроля). 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31"/>
        </w:tabs>
        <w:spacing w:before="0" w:after="0" w:line="322" w:lineRule="exact"/>
        <w:ind w:right="20" w:firstLine="709"/>
        <w:jc w:val="both"/>
      </w:pPr>
      <w:r w:rsidRPr="00DD7253">
        <w:t xml:space="preserve"> К контрольным действиям относятся проверка оформления документов на соответствие требованиям бюджетного законодательства Российской Федерации и  нормативных правовых актов, регулирующих бюджетные правоотношения, санкционирование (авторизация) операций (действий по формированию документов, необходимых для выполнения бюджетных процедур),  сверка данных, оценка качества выполнения бюджетных процедур.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22"/>
        </w:tabs>
        <w:spacing w:before="0" w:after="0" w:line="322" w:lineRule="exact"/>
        <w:ind w:firstLine="709"/>
        <w:jc w:val="both"/>
      </w:pPr>
      <w:r w:rsidRPr="00DD7253">
        <w:t xml:space="preserve">2.4. </w:t>
      </w:r>
      <w:proofErr w:type="gramStart"/>
      <w:r w:rsidRPr="00DD7253">
        <w:t>Контрольные действия подразделяются на визуальные, автоматические и смешанные: визуальные контрольные действия осуществляются без использования прикладных программных средств автоматизации, автоматические - осуществляются с использованием прикладных программных средств автоматизации без участия должностных лиц, смешанные- с использованием прикладных программных средств автоматизации с участием должностных лиц при инициации или завершении операции (действия по формированию документа, необходимого для выполнения бюджетной процедуры).</w:t>
      </w:r>
      <w:proofErr w:type="gramEnd"/>
    </w:p>
    <w:p w:rsidR="00FF08EE" w:rsidRPr="00DD7253" w:rsidRDefault="00FF08EE" w:rsidP="00FF08EE">
      <w:pPr>
        <w:pStyle w:val="1"/>
        <w:shd w:val="clear" w:color="auto" w:fill="auto"/>
        <w:tabs>
          <w:tab w:val="left" w:pos="1422"/>
        </w:tabs>
        <w:spacing w:before="0" w:after="0" w:line="322" w:lineRule="exact"/>
        <w:ind w:firstLine="709"/>
        <w:jc w:val="both"/>
      </w:pPr>
    </w:p>
    <w:p w:rsidR="00FF08EE" w:rsidRPr="00DD7253" w:rsidRDefault="00FF08EE" w:rsidP="00FF08EE">
      <w:pPr>
        <w:pStyle w:val="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 w:rsidRPr="00DD7253">
        <w:t xml:space="preserve">         3. Организация внутреннего финансового контроля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</w:p>
    <w:p w:rsidR="00FF08EE" w:rsidRPr="00DD7253" w:rsidRDefault="00FF08EE" w:rsidP="00FF08EE">
      <w:pPr>
        <w:pStyle w:val="1"/>
        <w:shd w:val="clear" w:color="auto" w:fill="auto"/>
        <w:tabs>
          <w:tab w:val="left" w:pos="1426"/>
        </w:tabs>
        <w:spacing w:before="0" w:after="0" w:line="322" w:lineRule="exact"/>
        <w:ind w:right="20" w:firstLine="709"/>
        <w:jc w:val="both"/>
      </w:pPr>
      <w:r w:rsidRPr="00DD7253">
        <w:t>3.1. Внутренний финансовый контроль осуществляется в подразделениях главного администратора средств бюджета</w:t>
      </w:r>
      <w:r>
        <w:t xml:space="preserve"> сельского поселения </w:t>
      </w:r>
      <w:proofErr w:type="spellStart"/>
      <w:r>
        <w:t>Семенкинский</w:t>
      </w:r>
      <w:proofErr w:type="spellEnd"/>
      <w:r>
        <w:t xml:space="preserve"> сельсовет</w:t>
      </w:r>
      <w:r w:rsidRPr="00CB3247">
        <w:t xml:space="preserve"> муниципального района </w:t>
      </w:r>
      <w:proofErr w:type="spellStart"/>
      <w:r w:rsidRPr="00CB3247">
        <w:t>Аургазинский</w:t>
      </w:r>
      <w:proofErr w:type="spellEnd"/>
      <w:r>
        <w:t xml:space="preserve"> район Республики Башкортостан</w:t>
      </w:r>
      <w:r w:rsidRPr="00DD7253">
        <w:t xml:space="preserve">, исполняющих бюджетные полномочия в соответствии с нормативными правовыми актами </w:t>
      </w:r>
      <w:r>
        <w:t xml:space="preserve">сельского поселения </w:t>
      </w:r>
      <w:proofErr w:type="spellStart"/>
      <w:r>
        <w:t>Семенкинский</w:t>
      </w:r>
      <w:proofErr w:type="spellEnd"/>
      <w:r>
        <w:t xml:space="preserve"> сельсовет</w:t>
      </w:r>
      <w:r w:rsidRPr="00CB3247">
        <w:t xml:space="preserve"> муниципального района </w:t>
      </w:r>
      <w:proofErr w:type="spellStart"/>
      <w:r w:rsidRPr="00CB3247">
        <w:t>Аургазинский</w:t>
      </w:r>
      <w:proofErr w:type="spellEnd"/>
      <w:r>
        <w:t xml:space="preserve"> район Республики Башкортостан</w:t>
      </w:r>
      <w:r w:rsidRPr="00DD7253">
        <w:t>, положениями об указанных подразделениях.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 w:rsidRPr="00DD7253">
        <w:t xml:space="preserve">3.2. Контрольные действия осуществляются должностными </w:t>
      </w:r>
      <w:r>
        <w:t>лицами  главного администратора</w:t>
      </w:r>
      <w:r w:rsidRPr="00DD7253">
        <w:t xml:space="preserve">, </w:t>
      </w:r>
      <w:proofErr w:type="gramStart"/>
      <w:r w:rsidRPr="00DD7253">
        <w:t>указанных</w:t>
      </w:r>
      <w:proofErr w:type="gramEnd"/>
      <w:r w:rsidRPr="00DD7253">
        <w:t xml:space="preserve"> в пункте 3.1 настоящего Порядка, в соответствии с их должностными регламентами. 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 w:rsidRPr="00DD7253">
        <w:t>Контрольные действия осуществляются в ходе реализации следующих бюджетных процедур: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 w:rsidRPr="00DD7253">
        <w:lastRenderedPageBreak/>
        <w:t xml:space="preserve">составления и представления документов, необходимых для составления и рассмотрения проект бюджета </w:t>
      </w:r>
      <w:r>
        <w:t xml:space="preserve">сельского поселения </w:t>
      </w:r>
      <w:proofErr w:type="spellStart"/>
      <w:r>
        <w:t>Семенкинский</w:t>
      </w:r>
      <w:proofErr w:type="spellEnd"/>
      <w:r>
        <w:t xml:space="preserve"> сельсовет </w:t>
      </w:r>
      <w:r w:rsidRPr="00DD7253">
        <w:t xml:space="preserve">муниципального района </w:t>
      </w:r>
      <w:proofErr w:type="spellStart"/>
      <w:r w:rsidRPr="00DD7253">
        <w:t>Аургазинский</w:t>
      </w:r>
      <w:proofErr w:type="spellEnd"/>
      <w:r w:rsidRPr="00DD7253">
        <w:t xml:space="preserve"> район Республики Башкортостан, в том числе обоснований бюджетных ассигнований, реестров расходных обязательств;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 w:rsidRPr="00DD7253">
        <w:t xml:space="preserve">составление кассового плана </w:t>
      </w:r>
      <w:proofErr w:type="gramStart"/>
      <w:r w:rsidRPr="00DD7253">
        <w:t>по</w:t>
      </w:r>
      <w:proofErr w:type="gramEnd"/>
      <w:r w:rsidRPr="00DD7253">
        <w:t xml:space="preserve"> </w:t>
      </w:r>
      <w:proofErr w:type="gramStart"/>
      <w:r w:rsidRPr="00DD7253">
        <w:t>доходами</w:t>
      </w:r>
      <w:proofErr w:type="gramEnd"/>
      <w:r w:rsidRPr="00DD7253">
        <w:t xml:space="preserve"> расходам бюджета </w:t>
      </w:r>
      <w:r>
        <w:t xml:space="preserve">сельского поселения </w:t>
      </w:r>
      <w:proofErr w:type="spellStart"/>
      <w:r>
        <w:t>Семенкинский</w:t>
      </w:r>
      <w:proofErr w:type="spellEnd"/>
      <w:r>
        <w:t xml:space="preserve"> сельсовет </w:t>
      </w:r>
      <w:r w:rsidRPr="00DD7253">
        <w:t xml:space="preserve">муниципального района </w:t>
      </w:r>
      <w:proofErr w:type="spellStart"/>
      <w:r w:rsidRPr="00DD7253">
        <w:t>Аургазинский</w:t>
      </w:r>
      <w:proofErr w:type="spellEnd"/>
      <w:r w:rsidRPr="00DD7253">
        <w:t xml:space="preserve"> район Республики Башкортостан, и источникам финансирования дефицита бюджета </w:t>
      </w:r>
      <w:r>
        <w:t xml:space="preserve">сельского поселения </w:t>
      </w:r>
      <w:proofErr w:type="spellStart"/>
      <w:r>
        <w:t>Семенкинский</w:t>
      </w:r>
      <w:proofErr w:type="spellEnd"/>
      <w:r>
        <w:t xml:space="preserve"> сельсовет </w:t>
      </w:r>
      <w:r w:rsidRPr="00DD7253">
        <w:t xml:space="preserve">муниципального района </w:t>
      </w:r>
      <w:proofErr w:type="spellStart"/>
      <w:r w:rsidRPr="00DD7253">
        <w:t>Аургазинский</w:t>
      </w:r>
      <w:proofErr w:type="spellEnd"/>
      <w:r w:rsidRPr="00DD7253">
        <w:t xml:space="preserve"> район Республики Башкортостан;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6" w:lineRule="exact"/>
        <w:ind w:left="20" w:right="20" w:firstLine="700"/>
        <w:jc w:val="left"/>
      </w:pPr>
      <w:r w:rsidRPr="00DD7253">
        <w:t xml:space="preserve"> составление, утверждение и ведение бюджетной росписи;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6" w:lineRule="exact"/>
        <w:ind w:left="20" w:right="20" w:firstLine="688"/>
        <w:jc w:val="both"/>
      </w:pPr>
      <w:r w:rsidRPr="00DD7253">
        <w:t xml:space="preserve"> составление и направление документов, необходимых для доведения  (распределения) бюджетных ассигнований и лимитов бюджетных обязательств;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6" w:lineRule="exact"/>
        <w:jc w:val="both"/>
      </w:pPr>
      <w:r w:rsidRPr="00DD7253">
        <w:t xml:space="preserve">          составление, утверждение и ведение бюджетных смет, свода бюджетных смет;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6" w:lineRule="exact"/>
        <w:ind w:left="20" w:right="20" w:firstLine="700"/>
        <w:jc w:val="both"/>
      </w:pPr>
      <w:r w:rsidRPr="00DD7253">
        <w:t xml:space="preserve">формирование и утверждение муниципальных заданий в отношении подведомственных муниципальных учреждений; 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6" w:lineRule="exact"/>
        <w:ind w:left="20" w:right="20" w:firstLine="700"/>
        <w:jc w:val="left"/>
      </w:pPr>
      <w:r w:rsidRPr="00DD7253">
        <w:t>исполнение бюджетной сметы;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6" w:lineRule="exact"/>
        <w:ind w:left="20" w:right="20" w:firstLine="689"/>
        <w:jc w:val="left"/>
      </w:pPr>
      <w:r w:rsidRPr="00DD7253">
        <w:t>принятие и исполнение бюджетных обязательств;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6" w:lineRule="exact"/>
        <w:ind w:left="20" w:right="20" w:firstLine="700"/>
        <w:jc w:val="both"/>
      </w:pPr>
      <w:r w:rsidRPr="00DD7253">
        <w:t xml:space="preserve">осуществление начисления, учета и </w:t>
      </w:r>
      <w:proofErr w:type="gramStart"/>
      <w:r w:rsidRPr="00DD7253">
        <w:t>контроля за</w:t>
      </w:r>
      <w:proofErr w:type="gramEnd"/>
      <w:r w:rsidRPr="00DD7253"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 бюджет </w:t>
      </w:r>
      <w:r>
        <w:t>сельского поселения</w:t>
      </w:r>
      <w:r w:rsidRPr="00DD7253">
        <w:t>, пеней и штрафов по ним;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6" w:lineRule="exact"/>
        <w:ind w:left="20" w:right="20" w:firstLine="700"/>
        <w:jc w:val="both"/>
      </w:pPr>
      <w:r w:rsidRPr="00DD7253">
        <w:t>принятие решений о возврате излишне уплаченных (взысканных) платежей в  бюджет муниципального района, а также процентов за несвоевременное осуществление такого возврата и процентов, начисленных на излишне взысканные суммы;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6" w:lineRule="exact"/>
        <w:ind w:left="20" w:right="20" w:firstLine="700"/>
        <w:jc w:val="both"/>
      </w:pPr>
      <w:r w:rsidRPr="00DD7253">
        <w:t xml:space="preserve">принятие решений о зачете (уточнении) платежей в бюджет муниципального района; 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6" w:lineRule="exact"/>
        <w:ind w:left="20" w:right="20" w:firstLine="700"/>
        <w:jc w:val="both"/>
      </w:pPr>
      <w:r w:rsidRPr="00DD7253">
        <w:t>процедуры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6" w:lineRule="exact"/>
        <w:ind w:left="20" w:right="20" w:firstLine="700"/>
        <w:jc w:val="both"/>
      </w:pPr>
      <w:r w:rsidRPr="00DD7253">
        <w:t>составление и представление бюджетной отчетности, сводной бюджетной отчетности.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16"/>
        </w:tabs>
        <w:spacing w:before="0" w:after="0" w:line="326" w:lineRule="exact"/>
        <w:ind w:right="20" w:firstLine="709"/>
        <w:jc w:val="both"/>
      </w:pPr>
      <w:r w:rsidRPr="00DD7253">
        <w:t xml:space="preserve">3.3. Способы проведения контрольных действий – сплошной и выборочный. 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41"/>
        </w:tabs>
        <w:spacing w:before="0" w:after="100" w:afterAutospacing="1" w:line="326" w:lineRule="exact"/>
        <w:ind w:right="20" w:firstLine="709"/>
        <w:jc w:val="both"/>
      </w:pPr>
      <w:r w:rsidRPr="00DD7253">
        <w:rPr>
          <w:color w:val="auto"/>
        </w:rPr>
        <w:t>3.4. Ответственность за организацию внутреннего финансового контроля несет руководитель или заместитель руководителя главного администратора (администратора), курирующий подразделения, указанные в пункте 10 настоящего Порядка, в соответствии с распределением обязанностей</w:t>
      </w:r>
      <w:r w:rsidRPr="00DD7253">
        <w:t>.</w:t>
      </w:r>
    </w:p>
    <w:p w:rsidR="00FF08EE" w:rsidRPr="00DD7253" w:rsidRDefault="00FF08EE" w:rsidP="00FF08EE">
      <w:pPr>
        <w:pStyle w:val="1"/>
        <w:shd w:val="clear" w:color="auto" w:fill="auto"/>
        <w:spacing w:before="0" w:after="100" w:afterAutospacing="1" w:line="322" w:lineRule="exact"/>
        <w:ind w:left="20" w:firstLine="700"/>
      </w:pPr>
      <w:r w:rsidRPr="00DD7253">
        <w:t>4. Планирование внутреннего финансового контроля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 w:rsidRPr="00DD7253">
        <w:t>4.1. Планирование внутреннего финансового контроля заключается в формировании плана</w:t>
      </w:r>
      <w:r>
        <w:t xml:space="preserve"> </w:t>
      </w:r>
      <w:r w:rsidRPr="00DD7253">
        <w:t>(карты) внутреннего финансового контроля руководителем каждого подразделения, ответственного за результаты выполнения бюджетных процедур.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 w:rsidRPr="00DD7253">
        <w:t xml:space="preserve">4.2. В плане (карте)  внутреннего финансового контроля по каждому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</w:t>
      </w:r>
      <w:r w:rsidRPr="00DD7253">
        <w:lastRenderedPageBreak/>
        <w:t>необходимого для выполнения бюджетной процедуры), периодичности ее выполнения, должностных лицах, осуществляющих контрольные действия, методах контроля и периодичности контрольных действий.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 w:rsidRPr="00DD7253">
        <w:t>4.3. Процесс формирования плана (карты) внутреннего финансового контроля включает следующие этапы: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 w:rsidRPr="00DD7253">
        <w:t>анализ предмета внутреннего финансового контроля на необходимость проведения в их отношении контрольных действий, основанный на информации о бюджетных рисках, полученной в соответствии с настоящим Порядком;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 w:rsidRPr="00DD7253">
        <w:t>формирование перечня операций (действий по формированию документов, необходимых для выполнения бюджетной процедуры) с указанием необходимости проведения контрольных действий в отношении отдельных операций.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36"/>
        </w:tabs>
        <w:spacing w:before="0" w:after="0" w:line="322" w:lineRule="exact"/>
        <w:ind w:right="20" w:firstLine="709"/>
        <w:jc w:val="both"/>
      </w:pPr>
      <w:r w:rsidRPr="00DD7253">
        <w:t>4.4. Формирование и утверждение планов (карт) внутреннего финансового контроля осуществляются до начала очередного финансового года в порядке, установленном главным администратором.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31"/>
        </w:tabs>
        <w:spacing w:before="0" w:after="0" w:line="322" w:lineRule="exact"/>
        <w:ind w:right="20" w:firstLine="709"/>
        <w:jc w:val="both"/>
      </w:pPr>
      <w:r w:rsidRPr="00DD7253">
        <w:t>4.5. В целях определения эффективных методов внутреннего финансового контроля и контрольных действий, включаемых в планы (карты) внутреннего финансового контроля, подразделение, указанное в пункте 4.1 настоящего Порядка, проводит процедуры идентификации и оценки бюджетных рисков.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 w:rsidRPr="00DD7253">
        <w:t>4.6. Проведение внутреннего финансового контроля  в отношении предмета внутреннего финансового контроля считается эффективным, если используемые методы контроля и контрольные действия приводят к отсутствию,  либо существенному снижению числа нарушений нормативных правовых актов, регулирующих бюджетные правоотношения, актов главного администратора, а также повышению эффективности использования бюджетных средств.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 w:rsidRPr="00DD7253">
        <w:t>4.7. Идентификация бюджетных рисков осуществляется по каждой бюджетной процедуре, подлежащей исполнению в очередном финансовом году, на основании анализа актов, заключений, представлений и предписаний органов муниципального финансового контроля, отчетов подразделений внутреннего финансового аудита, информации, представленной подведомственными администраторами по запросу, а также анализа отчетов о результатах проведения мониторинга.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26"/>
        </w:tabs>
        <w:spacing w:before="0" w:after="0" w:line="322" w:lineRule="exact"/>
        <w:ind w:right="20" w:firstLine="709"/>
        <w:jc w:val="both"/>
      </w:pPr>
      <w:r w:rsidRPr="00DD7253">
        <w:t>4.8. По каждому выявленному бюджетному риску проводится анализ условий и причин наличия такого риска (далее</w:t>
      </w:r>
      <w:r>
        <w:t xml:space="preserve"> </w:t>
      </w:r>
      <w:r w:rsidRPr="00DD7253">
        <w:t>- факторы риска).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 w:rsidRPr="00DD7253">
        <w:t>4.9. Каждый бюджетный риск подлежит оценке по критерию «вероятность», характеризующего ожидание наступления события, негативно влияющего на выполнение бюджетных процедур, и критерию «последствия», характеризующему размер наносимого ущерба, потери репутации главного администратора, налагаемых санкций за допущенное нарушение. По каждому критерию определяется шкала оценок риска, имеющая не менее четырех позиций (</w:t>
      </w:r>
      <w:proofErr w:type="gramStart"/>
      <w:r w:rsidRPr="00DD7253">
        <w:t>низкий</w:t>
      </w:r>
      <w:proofErr w:type="gramEnd"/>
      <w:r w:rsidRPr="00DD7253">
        <w:t>, умеренный, высокий (существенный), очень высокий).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color w:val="FF0000"/>
        </w:rPr>
      </w:pPr>
      <w:r w:rsidRPr="00DD7253">
        <w:t>Порядок идентификации и оценки бюджетных рисков устанавливается в соответствии с методикой, утверждаемой правительственной комиссией Республики Башкортостан по вопросам эффективного и целевого использования средств бюджета Республики Башкортостан.</w:t>
      </w:r>
    </w:p>
    <w:p w:rsidR="00FF08EE" w:rsidRPr="009465CC" w:rsidRDefault="00FF08EE" w:rsidP="00FF08EE">
      <w:pPr>
        <w:pStyle w:val="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 w:rsidRPr="00DD7253">
        <w:t xml:space="preserve">4.10. Результаты оценки бюджетных рисков прилагаются к плану (карте)  </w:t>
      </w:r>
      <w:r w:rsidRPr="009465CC">
        <w:t>внутреннего финансового контроля.</w:t>
      </w:r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65CC">
        <w:rPr>
          <w:rFonts w:ascii="Times New Roman" w:hAnsi="Times New Roman" w:cs="Times New Roman"/>
          <w:sz w:val="27"/>
          <w:szCs w:val="27"/>
        </w:rPr>
        <w:t xml:space="preserve">  4.11. Финансово-экономическое подразделение главного администратора  обобщает информацию о бюджетных рисках, сформированную при планировании внутреннего финансового контроля, и осуществляет ведение реестра наиболее </w:t>
      </w:r>
      <w:r w:rsidRPr="009465CC">
        <w:rPr>
          <w:rFonts w:ascii="Times New Roman" w:hAnsi="Times New Roman" w:cs="Times New Roman"/>
          <w:sz w:val="27"/>
          <w:szCs w:val="27"/>
        </w:rPr>
        <w:lastRenderedPageBreak/>
        <w:t>значимых бюджетных рисков (далее - реестр бюджетных рисков). По результатам систематизации в целях уменьшения наиболее значимых бюджетных рисков финансово-экономическое подразделение главного администратора представляет руководителю (заместителю руководителя) главного администратора предложения по</w:t>
      </w:r>
      <w:proofErr w:type="gramStart"/>
      <w:r w:rsidRPr="009465CC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65CC">
        <w:rPr>
          <w:rFonts w:ascii="Times New Roman" w:hAnsi="Times New Roman" w:cs="Times New Roman"/>
          <w:sz w:val="27"/>
          <w:szCs w:val="27"/>
        </w:rPr>
        <w:t>совершенствованию (формированию) правовых актов главного администратора (администратора) и приведению их в соответствие с положениями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65CC">
        <w:rPr>
          <w:rFonts w:ascii="Times New Roman" w:hAnsi="Times New Roman" w:cs="Times New Roman"/>
          <w:sz w:val="27"/>
          <w:szCs w:val="27"/>
        </w:rPr>
        <w:t>включению автоматических контрольных действий в отношении отдельных операций и (или) устранению недостатков используемых прикладных программных средств автоматизации, исключению неэффективных автоматических контрольных действий;</w:t>
      </w:r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65CC">
        <w:rPr>
          <w:rFonts w:ascii="Times New Roman" w:hAnsi="Times New Roman" w:cs="Times New Roman"/>
          <w:sz w:val="27"/>
          <w:szCs w:val="27"/>
        </w:rPr>
        <w:t>актуализации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(администратора);</w:t>
      </w:r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65CC">
        <w:rPr>
          <w:rFonts w:ascii="Times New Roman" w:hAnsi="Times New Roman" w:cs="Times New Roman"/>
          <w:sz w:val="27"/>
          <w:szCs w:val="27"/>
        </w:rPr>
        <w:t>уточнению прав доступа пользователей к базам данных, к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65CC">
        <w:rPr>
          <w:rFonts w:ascii="Times New Roman" w:hAnsi="Times New Roman" w:cs="Times New Roman"/>
          <w:sz w:val="27"/>
          <w:szCs w:val="27"/>
        </w:rPr>
        <w:t>уточнению вопросов ведения учетной политики администраторами;</w:t>
      </w:r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65CC">
        <w:rPr>
          <w:rFonts w:ascii="Times New Roman" w:hAnsi="Times New Roman" w:cs="Times New Roman"/>
          <w:sz w:val="27"/>
          <w:szCs w:val="27"/>
        </w:rPr>
        <w:t>уточнению прав по формированию финансовых и бухгалтерских документов, а также прав доступа к активам и записям;</w:t>
      </w:r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65CC">
        <w:rPr>
          <w:rFonts w:ascii="Times New Roman" w:hAnsi="Times New Roman" w:cs="Times New Roman"/>
          <w:sz w:val="27"/>
          <w:szCs w:val="27"/>
        </w:rPr>
        <w:t xml:space="preserve">вопросам ведения кадровой политики, в том числе связанных с устранением конфликта интересов, в отношении подразделений, указанных в </w:t>
      </w:r>
      <w:hyperlink w:anchor="P72" w:history="1">
        <w:r w:rsidRPr="009465CC">
          <w:rPr>
            <w:rFonts w:ascii="Times New Roman" w:hAnsi="Times New Roman" w:cs="Times New Roman"/>
            <w:color w:val="000000"/>
            <w:sz w:val="27"/>
            <w:szCs w:val="27"/>
          </w:rPr>
          <w:t>пункте 3.1</w:t>
        </w:r>
      </w:hyperlink>
      <w:r w:rsidRPr="009465CC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65CC">
        <w:rPr>
          <w:rFonts w:ascii="Times New Roman" w:hAnsi="Times New Roman" w:cs="Times New Roman"/>
          <w:sz w:val="27"/>
          <w:szCs w:val="27"/>
        </w:rPr>
        <w:t>устранению иных факторов рисков.</w:t>
      </w:r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65CC">
        <w:rPr>
          <w:rFonts w:ascii="Times New Roman" w:hAnsi="Times New Roman" w:cs="Times New Roman"/>
          <w:sz w:val="27"/>
          <w:szCs w:val="27"/>
        </w:rPr>
        <w:t>Предложения по уменьшению выявленных бюджетных рисков и реестр бюджетных рисков подлежат рассмотрению и принятию по ним решений руководителем (заместителем руководителя) главного администратора.</w:t>
      </w:r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65CC">
        <w:rPr>
          <w:rFonts w:ascii="Times New Roman" w:hAnsi="Times New Roman" w:cs="Times New Roman"/>
          <w:sz w:val="27"/>
          <w:szCs w:val="27"/>
        </w:rPr>
        <w:t>Пересмотр реестра бюджетных рисков проводится с периодичностью не реже одного раза в год.</w:t>
      </w:r>
    </w:p>
    <w:p w:rsidR="00FF08EE" w:rsidRPr="009465CC" w:rsidRDefault="00FF08EE" w:rsidP="00FF08EE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65CC">
        <w:rPr>
          <w:rFonts w:ascii="Times New Roman" w:hAnsi="Times New Roman" w:cs="Times New Roman"/>
          <w:sz w:val="27"/>
          <w:szCs w:val="27"/>
        </w:rPr>
        <w:t>4.12. Информация о проведении оценки бюджетных рисков, реестр бюджетных рисков размещаются на официальных сайтах главного администратора с правом доступа к ним должностных лиц главного администратора (администратора).</w:t>
      </w:r>
    </w:p>
    <w:p w:rsidR="00FF08EE" w:rsidRPr="009465CC" w:rsidRDefault="00FF08EE" w:rsidP="00FF08EE">
      <w:pPr>
        <w:pStyle w:val="1"/>
        <w:shd w:val="clear" w:color="auto" w:fill="auto"/>
        <w:spacing w:before="0" w:after="120" w:line="322" w:lineRule="exact"/>
        <w:ind w:firstLine="700"/>
      </w:pPr>
      <w:r w:rsidRPr="009465CC">
        <w:t>5. Проведение внутреннего финансового контроля</w:t>
      </w:r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65CC">
        <w:rPr>
          <w:rFonts w:ascii="Times New Roman" w:hAnsi="Times New Roman" w:cs="Times New Roman"/>
          <w:sz w:val="27"/>
          <w:szCs w:val="27"/>
        </w:rPr>
        <w:t>5.1. Внутренний финансовый контроль главного администратора осуществляется с соблюдением периодичности и способов контроля, установленных в планах (картах) внутреннего финансового контроля.</w:t>
      </w:r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65CC">
        <w:rPr>
          <w:rFonts w:ascii="Times New Roman" w:hAnsi="Times New Roman" w:cs="Times New Roman"/>
          <w:sz w:val="27"/>
          <w:szCs w:val="27"/>
        </w:rPr>
        <w:t>5.2. Самоконтроль осуществляется должностными лицами главного администратора  сплошным образом по совершении ими бюджетных процедур и операций (действий по формированию документов, необходимых для выполнения бюджетных процедур).</w:t>
      </w:r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65CC">
        <w:rPr>
          <w:rFonts w:ascii="Times New Roman" w:hAnsi="Times New Roman" w:cs="Times New Roman"/>
          <w:sz w:val="27"/>
          <w:szCs w:val="27"/>
        </w:rPr>
        <w:t>Самоконтроль осуществляется также выборочным способом в сроки, предусмотренные планом (картой) внутреннего финансового контроля.</w:t>
      </w:r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65CC">
        <w:rPr>
          <w:rFonts w:ascii="Times New Roman" w:hAnsi="Times New Roman" w:cs="Times New Roman"/>
          <w:sz w:val="27"/>
          <w:szCs w:val="27"/>
        </w:rPr>
        <w:t>5.3. Контроль по уровню подчиненности осуществляется сплошным или выборочным способом руководителем подразделения главного администратора (администратора) (иным уполномоченным лицом) и (или) руководителем (заместителем руководителя) главного администратора (администратора).</w:t>
      </w:r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65CC">
        <w:rPr>
          <w:rFonts w:ascii="Times New Roman" w:hAnsi="Times New Roman" w:cs="Times New Roman"/>
          <w:sz w:val="27"/>
          <w:szCs w:val="27"/>
        </w:rPr>
        <w:t xml:space="preserve">Контроль по уровню подотчетности осуществляется сплошным или выборочным </w:t>
      </w:r>
      <w:r w:rsidRPr="009465CC">
        <w:rPr>
          <w:rFonts w:ascii="Times New Roman" w:hAnsi="Times New Roman" w:cs="Times New Roman"/>
          <w:sz w:val="27"/>
          <w:szCs w:val="27"/>
        </w:rPr>
        <w:lastRenderedPageBreak/>
        <w:t>способом в отношении процедур и операций, совершенных подведомственным администратором (подотчетным подразделением главного администратора (администратора)).</w:t>
      </w:r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65CC">
        <w:rPr>
          <w:rFonts w:ascii="Times New Roman" w:hAnsi="Times New Roman" w:cs="Times New Roman"/>
          <w:sz w:val="27"/>
          <w:szCs w:val="27"/>
        </w:rPr>
        <w:t>5.4. Мониторинг качества исполнения бюджетных процедур подведомственными администраторами и (или) подразделениями главного администратора осуществляется финансово-экономическим подразделением главного администратора.</w:t>
      </w:r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65CC">
        <w:rPr>
          <w:rFonts w:ascii="Times New Roman" w:hAnsi="Times New Roman" w:cs="Times New Roman"/>
          <w:sz w:val="27"/>
          <w:szCs w:val="27"/>
        </w:rPr>
        <w:t>5.5. Мониторинг представляет собой регулярный сбор и анализ информации о результатах выполнения бюджетных процедур и результативности использования бюджетных сре</w:t>
      </w:r>
      <w:proofErr w:type="gramStart"/>
      <w:r w:rsidRPr="009465CC">
        <w:rPr>
          <w:rFonts w:ascii="Times New Roman" w:hAnsi="Times New Roman" w:cs="Times New Roman"/>
          <w:sz w:val="27"/>
          <w:szCs w:val="27"/>
        </w:rPr>
        <w:t>дств в т</w:t>
      </w:r>
      <w:proofErr w:type="gramEnd"/>
      <w:r w:rsidRPr="009465CC">
        <w:rPr>
          <w:rFonts w:ascii="Times New Roman" w:hAnsi="Times New Roman" w:cs="Times New Roman"/>
          <w:sz w:val="27"/>
          <w:szCs w:val="27"/>
        </w:rPr>
        <w:t>екущем финансовом году. В ходе мониторинга проводится оценка качества выполнения бюджетных процедур на основе установленных количественных и (или) качественных расчетных показателей. Результаты мониторинга оформляются отчетом, представляемым руководителю (заместителю руководителя) главного администратора.</w:t>
      </w:r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65CC">
        <w:rPr>
          <w:rFonts w:ascii="Times New Roman" w:hAnsi="Times New Roman" w:cs="Times New Roman"/>
          <w:sz w:val="27"/>
          <w:szCs w:val="27"/>
        </w:rPr>
        <w:t>5.6. Мониторинг направлен на своевременное выявление недостатков (нарушений), допущенных в ходе исполнения бюджетных процедур, и осуществляется в порядке, установленном главным администратором.</w:t>
      </w:r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firstLine="700"/>
      </w:pPr>
      <w:r w:rsidRPr="00DD7253">
        <w:t>6. Оформление и рассмотрение результатов внутреннего финансового контроля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firstLine="700"/>
        <w:jc w:val="both"/>
      </w:pP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firstLine="700"/>
        <w:jc w:val="both"/>
      </w:pPr>
      <w:r w:rsidRPr="00DD7253">
        <w:t>6.1. К результатам внутреннего финансового контроля относятся отражаемые в количественном (денежном) выражении выявленные нарушения положений нормативных правовых актов, регулирующих бюджетные правоотношения, актов главного администратора, недостатки при исполнении бюджетных процедур, а также сведения о причинах и обстоятельствах возникновения нарушений (недостатков) и предлагаемых мерах по их устранению.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 w:rsidRPr="00DD7253">
        <w:t>6.2. Информация о результатах внутреннего финансового контроля отражается в регистрах (журналах) внутреннего финансового контроля, подлежит учету и хранению в установленном главным администратором порядке, в том числе с применением автоматизированных информационных систем.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31"/>
        </w:tabs>
        <w:spacing w:before="0" w:after="0" w:line="322" w:lineRule="exact"/>
        <w:ind w:right="20" w:firstLine="709"/>
        <w:jc w:val="both"/>
      </w:pPr>
      <w:r w:rsidRPr="00DD7253">
        <w:t>6.3. Информация о результатах внутреннего финансового контроля направляется подразделением, ответственным за результаты выполнения бюджетных процедур, руководителю (заместителю руководителя) главного администратора средств районного бюджета не реже одного раза в квартал. Указанная информация представляется незамедлительно в случае выявления нарушений бюджетного законодательства, за которые применяются меры ответственности в соответствии с законодательством Российской Федерации.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 w:rsidRPr="00DD7253">
        <w:t>6.4. По итогам рассмотрения результатов внутреннего финансового контроля руководитель (заместитель руководителя) главного администратора принимает одно из следующих решений: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081"/>
        </w:tabs>
        <w:spacing w:before="0" w:after="0" w:line="322" w:lineRule="exact"/>
        <w:ind w:left="20" w:right="20" w:firstLine="700"/>
        <w:jc w:val="both"/>
      </w:pPr>
      <w:proofErr w:type="gramStart"/>
      <w:r w:rsidRPr="00DD7253">
        <w:t>а)</w:t>
      </w:r>
      <w:r w:rsidRPr="00DD7253">
        <w:tab/>
        <w:t>о необходимости устранения выявленных нарушений (недостатков) в установленный в решении срок, применении материальной, дисциплинарной ответственности к виновным должностным лицам, проведении служебных проверок;</w:t>
      </w:r>
      <w:proofErr w:type="gramEnd"/>
    </w:p>
    <w:p w:rsidR="00FF08EE" w:rsidRPr="00DD7253" w:rsidRDefault="00FF08EE" w:rsidP="00FF08EE">
      <w:pPr>
        <w:pStyle w:val="1"/>
        <w:shd w:val="clear" w:color="auto" w:fill="auto"/>
        <w:tabs>
          <w:tab w:val="left" w:pos="1066"/>
        </w:tabs>
        <w:spacing w:before="0" w:after="0" w:line="322" w:lineRule="exact"/>
        <w:ind w:left="20" w:right="20" w:firstLine="700"/>
        <w:jc w:val="both"/>
      </w:pPr>
      <w:r w:rsidRPr="00DD7253">
        <w:t>б)</w:t>
      </w:r>
      <w:r w:rsidRPr="00DD7253">
        <w:tab/>
        <w:t>об отсутствии оснований для применения мер, указанных в подпункте «а» настоящего пункта;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022"/>
        </w:tabs>
        <w:spacing w:before="0" w:after="0" w:line="322" w:lineRule="exact"/>
        <w:ind w:left="20" w:firstLine="700"/>
        <w:jc w:val="both"/>
      </w:pPr>
      <w:r w:rsidRPr="00DD7253">
        <w:t>в)</w:t>
      </w:r>
      <w:r w:rsidRPr="00DD7253">
        <w:tab/>
        <w:t>о внесении изменений в планы внутреннего финансового контроля;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014"/>
        </w:tabs>
        <w:spacing w:before="0" w:after="0" w:line="322" w:lineRule="exact"/>
        <w:ind w:left="20" w:right="20" w:firstLine="700"/>
        <w:jc w:val="both"/>
      </w:pPr>
      <w:r w:rsidRPr="00DD7253">
        <w:t>г)</w:t>
      </w:r>
      <w:r w:rsidRPr="00DD7253">
        <w:tab/>
        <w:t xml:space="preserve">о направлении материалов в финансовое управление администрации муниципального образования </w:t>
      </w:r>
      <w:proofErr w:type="spellStart"/>
      <w:r w:rsidRPr="00DD7253">
        <w:t>Аургазинский</w:t>
      </w:r>
      <w:proofErr w:type="spellEnd"/>
      <w:r w:rsidRPr="00DD7253">
        <w:t xml:space="preserve"> район, правоохранительные органы в случае наличия </w:t>
      </w:r>
      <w:proofErr w:type="gramStart"/>
      <w:r w:rsidRPr="00DD7253">
        <w:t>признаков</w:t>
      </w:r>
      <w:proofErr w:type="gramEnd"/>
      <w:r w:rsidRPr="00DD7253">
        <w:t xml:space="preserve"> не устраняемых  нарушений бюджетного законодательства.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46"/>
        </w:tabs>
        <w:spacing w:before="0" w:after="100" w:afterAutospacing="1" w:line="322" w:lineRule="exact"/>
        <w:ind w:right="20" w:firstLine="709"/>
        <w:jc w:val="both"/>
      </w:pPr>
      <w:r w:rsidRPr="00DD7253">
        <w:lastRenderedPageBreak/>
        <w:t>6.5. Главный администратор вправе установить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FF08EE" w:rsidRPr="00DD7253" w:rsidRDefault="00FF08EE" w:rsidP="00FF08EE">
      <w:pPr>
        <w:pStyle w:val="1"/>
        <w:shd w:val="clear" w:color="auto" w:fill="auto"/>
        <w:spacing w:before="0" w:after="100" w:afterAutospacing="1" w:line="270" w:lineRule="exact"/>
        <w:ind w:left="1800"/>
        <w:jc w:val="left"/>
      </w:pPr>
      <w:r w:rsidRPr="00DD7253">
        <w:t>7.Организация внутреннего финансового аудита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 w:rsidRPr="00DD7253">
        <w:t>7.1. Внутренний финансовый аудит осуществляется обособленными структурными подразделениями или уполномоченными должностными лицами главного администратора (далее - подразделение внутреннего финансового аудита).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 w:rsidRPr="00DD7253">
        <w:t>Подразделение внутреннего финансового аудита подчиняется непосредственно и исключительно руководителю главного администратора</w:t>
      </w:r>
      <w:proofErr w:type="gramStart"/>
      <w:r w:rsidRPr="00DD7253">
        <w:t xml:space="preserve"> .</w:t>
      </w:r>
      <w:proofErr w:type="gramEnd"/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 w:rsidRPr="00DD7253">
        <w:t>Деятельность подразделения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 w:rsidRPr="00DD7253">
        <w:t>Целями внутреннего финансового аудита являются: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 w:rsidRPr="00DD7253">
        <w:t>оценка надежности внутреннего финансового контроля и подготовка рекомендаций по повышению его эффективности;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 w:rsidRPr="00DD7253"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 w:rsidRPr="00DD7253">
        <w:t>подготовка предложений по повышению экономности и результативности использования средств бюджета.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60"/>
        </w:tabs>
        <w:spacing w:before="0" w:after="0" w:line="322" w:lineRule="exact"/>
        <w:ind w:right="20" w:firstLine="709"/>
        <w:jc w:val="both"/>
      </w:pPr>
      <w:r w:rsidRPr="00DD7253">
        <w:t>7.2. Предметом внутреннего финансового аудита является совокупность финансовых и хозяйственных операций, совершенных главными администраторами, подведомственными учреждениями (далее – объекты аудита) в целях реализации своих бюджетных полномочий, а также организация и осуществление внутреннего финансового контроля.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 w:rsidRPr="00DD7253">
        <w:t>7.3. 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администратора.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 xml:space="preserve">7.4. . Руководитель главного администратора вправе наделить подразделение внутреннего финансового аудита полномочиями по подготовке заключений по вопросам обоснованности и полноты документов главного администратора, необходимых для составления и рассмотрения проекта бюджета </w:t>
      </w:r>
      <w:r>
        <w:rPr>
          <w:rFonts w:ascii="Times New Roman" w:hAnsi="Times New Roman" w:cs="Times New Roman"/>
          <w:sz w:val="27"/>
          <w:szCs w:val="27"/>
        </w:rPr>
        <w:t xml:space="preserve">сельско7го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Семенкинский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сельсовет </w:t>
      </w:r>
      <w:r w:rsidRPr="00DD7253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DD7253">
        <w:rPr>
          <w:rFonts w:ascii="Times New Roman" w:hAnsi="Times New Roman" w:cs="Times New Roman"/>
          <w:sz w:val="27"/>
          <w:szCs w:val="27"/>
        </w:rPr>
        <w:t>Аургазинский</w:t>
      </w:r>
      <w:proofErr w:type="spellEnd"/>
      <w:r w:rsidRPr="00DD7253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осуществляемой в порядке, установленном главным администратором.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16"/>
        </w:tabs>
        <w:spacing w:before="0" w:after="0" w:line="322" w:lineRule="exact"/>
        <w:ind w:right="20" w:firstLine="709"/>
        <w:jc w:val="both"/>
      </w:pPr>
      <w:r w:rsidRPr="00DD7253">
        <w:t xml:space="preserve">7.5. Аудиторские проверки подразделяются </w:t>
      </w:r>
      <w:proofErr w:type="gramStart"/>
      <w:r w:rsidRPr="00DD7253">
        <w:t>на</w:t>
      </w:r>
      <w:proofErr w:type="gramEnd"/>
      <w:r w:rsidRPr="00DD7253">
        <w:t xml:space="preserve"> камеральные и выездные.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31"/>
        </w:tabs>
        <w:spacing w:before="0" w:after="0" w:line="322" w:lineRule="exact"/>
        <w:ind w:right="20" w:firstLine="709"/>
        <w:jc w:val="both"/>
      </w:pPr>
      <w:r w:rsidRPr="00DD7253">
        <w:t>7.6. Должностные лица подразделения  внутреннего финансового аудита при проведен</w:t>
      </w:r>
      <w:proofErr w:type="gramStart"/>
      <w:r w:rsidRPr="00DD7253">
        <w:t>ии ау</w:t>
      </w:r>
      <w:proofErr w:type="gramEnd"/>
      <w:r w:rsidRPr="00DD7253">
        <w:t>диторских проверок имеют право: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014"/>
        </w:tabs>
        <w:spacing w:before="0" w:after="0" w:line="322" w:lineRule="exact"/>
        <w:ind w:left="20" w:right="20" w:firstLine="700"/>
        <w:jc w:val="both"/>
      </w:pPr>
      <w:r w:rsidRPr="00DD7253">
        <w:t>а)</w:t>
      </w:r>
      <w:r w:rsidRPr="00DD7253">
        <w:tab/>
        <w:t>запрашивать и получать на основании мотивированного запроса в устной и письменной форме документы, материалы и информацию, необходимые для проведения аудиторских проверок, в том числе информацию о результатах проведения внутреннего финансового контроля;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033"/>
        </w:tabs>
        <w:spacing w:before="0" w:after="0" w:line="322" w:lineRule="exact"/>
        <w:ind w:left="20" w:right="20" w:firstLine="700"/>
        <w:jc w:val="both"/>
      </w:pPr>
      <w:r w:rsidRPr="00DD7253">
        <w:t>б)</w:t>
      </w:r>
      <w:r w:rsidRPr="00DD7253">
        <w:tab/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033"/>
        </w:tabs>
        <w:spacing w:before="0" w:after="0" w:line="322" w:lineRule="exact"/>
        <w:ind w:left="20" w:right="20" w:firstLine="700"/>
        <w:jc w:val="both"/>
      </w:pPr>
      <w:r w:rsidRPr="00DD7253">
        <w:lastRenderedPageBreak/>
        <w:t>в) привлекать независимых экспертов, в том числе из числа должностных лиц иных подразделений главного администратора  для проведения экспертиз, необходимых при осуществлен</w:t>
      </w:r>
      <w:proofErr w:type="gramStart"/>
      <w:r w:rsidRPr="00DD7253">
        <w:t>ии  ау</w:t>
      </w:r>
      <w:proofErr w:type="gramEnd"/>
      <w:r w:rsidRPr="00DD7253">
        <w:t>диторских проверок.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 w:rsidRPr="00DD7253">
        <w:t xml:space="preserve">Сроки направления и исполнения запросов определяются в </w:t>
      </w:r>
      <w:proofErr w:type="gramStart"/>
      <w:r w:rsidRPr="00DD7253">
        <w:t>порядке</w:t>
      </w:r>
      <w:proofErr w:type="gramEnd"/>
      <w:r w:rsidRPr="00DD7253">
        <w:t xml:space="preserve"> установленном  главным администратором.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21"/>
        </w:tabs>
        <w:spacing w:before="0" w:after="0" w:line="322" w:lineRule="exact"/>
        <w:ind w:firstLine="709"/>
        <w:jc w:val="both"/>
      </w:pPr>
      <w:r w:rsidRPr="00DD7253">
        <w:t>7.7. Должностные лица, указанные в пункте 7.6 настоящего порядка  обязаны: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066"/>
        </w:tabs>
        <w:spacing w:before="0" w:after="0" w:line="322" w:lineRule="exact"/>
        <w:ind w:left="20" w:right="20" w:firstLine="700"/>
        <w:jc w:val="both"/>
      </w:pPr>
      <w:r w:rsidRPr="00DD7253">
        <w:t>а)</w:t>
      </w:r>
      <w:r w:rsidRPr="00DD7253">
        <w:tab/>
        <w:t>соблюдать требования нормативных правовых актов в установленной сфере деятельности;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028"/>
        </w:tabs>
        <w:spacing w:before="0" w:after="0" w:line="322" w:lineRule="exact"/>
        <w:ind w:left="20" w:right="20" w:firstLine="700"/>
        <w:jc w:val="both"/>
      </w:pPr>
      <w:r w:rsidRPr="00DD7253">
        <w:t>б)</w:t>
      </w:r>
      <w:r w:rsidRPr="00DD7253">
        <w:tab/>
        <w:t>проводить аудиторские проверки в соответствии с программой аудиторской проверки;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018"/>
        </w:tabs>
        <w:spacing w:before="0" w:after="100" w:afterAutospacing="1" w:line="322" w:lineRule="exact"/>
        <w:ind w:left="20" w:right="20" w:firstLine="700"/>
        <w:jc w:val="both"/>
      </w:pPr>
      <w:r w:rsidRPr="00DD7253">
        <w:t>в)</w:t>
      </w:r>
      <w:r w:rsidRPr="00DD7253">
        <w:tab/>
        <w:t>знакомить руководителя или уполномоченное должностное лицо объекта аудита с программой аудиторской проверки, а также с результатами контрольных мероприятий  (актами и заключениями).</w:t>
      </w:r>
    </w:p>
    <w:p w:rsidR="00FF08EE" w:rsidRPr="00DD7253" w:rsidRDefault="00FF08EE" w:rsidP="00FF08EE">
      <w:pPr>
        <w:pStyle w:val="1"/>
        <w:shd w:val="clear" w:color="auto" w:fill="auto"/>
        <w:spacing w:before="0" w:after="100" w:afterAutospacing="1" w:line="322" w:lineRule="exact"/>
        <w:ind w:left="20" w:firstLine="700"/>
      </w:pPr>
      <w:r w:rsidRPr="00DD7253">
        <w:t>8. Планирование внутреннего финансового аудита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31"/>
        </w:tabs>
        <w:spacing w:before="0" w:after="0" w:line="322" w:lineRule="exact"/>
        <w:ind w:right="20" w:firstLine="851"/>
        <w:jc w:val="both"/>
      </w:pPr>
      <w:r w:rsidRPr="00DD7253">
        <w:t>8.1. Составление, утверждение и ведение годового плана внутреннего финансового аудита (далее - план) осуществляется в целях формирования аудиторского мнения о состоянии внутреннего финансового контроля, полноте и достоверности сводной бюджетной отчетности главного администратора, а также представления предложений по повышению эффективности использования бюджетных средств.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65"/>
        </w:tabs>
        <w:spacing w:before="0" w:after="0" w:line="322" w:lineRule="exact"/>
        <w:ind w:right="20" w:firstLine="851"/>
        <w:jc w:val="both"/>
      </w:pPr>
      <w:r w:rsidRPr="00DD7253">
        <w:t>8.2. План представляет собой перечень аудиторских проверок, которые планируется провести в очередном финансовом году.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 w:rsidRPr="00DD7253">
        <w:t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исполнители.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11"/>
        </w:tabs>
        <w:spacing w:before="0" w:after="0" w:line="322" w:lineRule="exact"/>
        <w:ind w:firstLine="709"/>
        <w:jc w:val="both"/>
      </w:pPr>
      <w:r w:rsidRPr="00DD7253">
        <w:t>8.3. При планирован</w:t>
      </w:r>
      <w:proofErr w:type="gramStart"/>
      <w:r w:rsidRPr="00DD7253">
        <w:t>ии ау</w:t>
      </w:r>
      <w:proofErr w:type="gramEnd"/>
      <w:r w:rsidRPr="00DD7253">
        <w:t>диторских проверок учитываются: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jc w:val="both"/>
      </w:pPr>
      <w:r w:rsidRPr="00DD7253">
        <w:t xml:space="preserve">        существенность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в случае их неправомерного исполнения;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обеспечение соблюдения периодичности проведения аудиторских проверок в отношении одного объекта аудита - не реже 1 раза в 3 года;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достаточность информации для оценки надежности внутреннего финансового контроля, которую можно получить в ходе аудиторских проверок;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наличие существенных бюджетных рисков;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степень обеспеченности ресурсами (трудовыми, материальными и финансовыми);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реальность сроков проведения аудиторских проверок;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наличие резерва времени для выполнения внеплановых аудиторских проверок.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8.4. В целях составления плана подразделение внутреннего финансового аудита обязано провести предварительный анализ данных об объектах аудита, в том числе сведений о результатах: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осуществления внутреннего финансового контроля в текущем (отчетном) финансовом году;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проведения Контрольно-счетной палатой Республики Башкортостан и Министерством финансов Республики Башкортостан в текущем (отчетном) финансовом году контрольных мероприятий в отношении финансово-хозяйственной деятельности объектов аудита.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8.5. План составляется и утверждается до начала очередного финансового года.</w:t>
      </w:r>
    </w:p>
    <w:p w:rsidR="00FF08EE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 xml:space="preserve">8.6. Составление, утверждение и внесение изменений в план осуществляются в </w:t>
      </w:r>
      <w:r w:rsidRPr="00DD7253">
        <w:rPr>
          <w:rFonts w:ascii="Times New Roman" w:hAnsi="Times New Roman" w:cs="Times New Roman"/>
          <w:sz w:val="27"/>
          <w:szCs w:val="27"/>
        </w:rPr>
        <w:lastRenderedPageBreak/>
        <w:t xml:space="preserve">порядке, установленном главным администратором, с соблюдением периодичности проведения проверок и ревизий не реже 1 раза в 3 года и во взаимодействии с финансовым управлением администрации муниципального района </w:t>
      </w:r>
      <w:proofErr w:type="spellStart"/>
      <w:r w:rsidRPr="00DD7253">
        <w:rPr>
          <w:rFonts w:ascii="Times New Roman" w:hAnsi="Times New Roman" w:cs="Times New Roman"/>
          <w:sz w:val="27"/>
          <w:szCs w:val="27"/>
        </w:rPr>
        <w:t>Аургазинский</w:t>
      </w:r>
      <w:proofErr w:type="spellEnd"/>
      <w:r w:rsidRPr="00DD7253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Башкортостан.</w:t>
      </w:r>
    </w:p>
    <w:p w:rsidR="00FF08EE" w:rsidRPr="009465CC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F08EE" w:rsidRPr="00DD7253" w:rsidRDefault="00FF08EE" w:rsidP="00FF08EE">
      <w:pPr>
        <w:pStyle w:val="1"/>
        <w:shd w:val="clear" w:color="auto" w:fill="auto"/>
        <w:tabs>
          <w:tab w:val="left" w:pos="2552"/>
        </w:tabs>
        <w:spacing w:before="0" w:after="0" w:line="240" w:lineRule="auto"/>
        <w:ind w:left="20" w:firstLine="700"/>
      </w:pPr>
      <w:r w:rsidRPr="00DD7253">
        <w:t>9. Проведение аудиторских проверок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22"/>
        </w:tabs>
        <w:spacing w:before="0" w:after="0" w:line="240" w:lineRule="auto"/>
        <w:ind w:right="20" w:firstLine="709"/>
        <w:jc w:val="both"/>
      </w:pPr>
      <w:r w:rsidRPr="00DD7253">
        <w:t>9.1. Аудиторская проверка назначается решением руководителя главного администратора.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22"/>
        </w:tabs>
        <w:spacing w:before="0" w:after="0" w:line="322" w:lineRule="exact"/>
        <w:ind w:right="57" w:firstLine="709"/>
        <w:jc w:val="both"/>
      </w:pPr>
      <w:r w:rsidRPr="00DD7253">
        <w:t>9.2. Аудиторская проверка проводится на основании программы аудиторской проверки, утвержденной руководителем подразделения внутреннего финансового аудита.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21"/>
        </w:tabs>
        <w:spacing w:before="0" w:after="0" w:line="322" w:lineRule="exact"/>
        <w:ind w:right="2000" w:firstLine="709"/>
        <w:jc w:val="left"/>
      </w:pPr>
      <w:r w:rsidRPr="00DD7253">
        <w:t xml:space="preserve">9.3. Программа аудиторской проверки должна содержать:     </w:t>
      </w:r>
    </w:p>
    <w:p w:rsidR="00FF08EE" w:rsidRPr="00DD7253" w:rsidRDefault="00FF08EE" w:rsidP="00FF08EE">
      <w:pPr>
        <w:pStyle w:val="1"/>
        <w:shd w:val="clear" w:color="auto" w:fill="auto"/>
        <w:tabs>
          <w:tab w:val="left" w:pos="1421"/>
        </w:tabs>
        <w:spacing w:before="0" w:after="0" w:line="322" w:lineRule="exact"/>
        <w:ind w:right="2000" w:firstLine="709"/>
        <w:jc w:val="left"/>
      </w:pPr>
      <w:r w:rsidRPr="00DD7253">
        <w:t>тему аудиторской проверки;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 w:rsidRPr="00DD7253">
        <w:t>наименование объектов аудита;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 w:rsidRPr="00DD7253">
        <w:t>перечень вопросов, подлежащих изучению в ходе аудиторской проверки, сроки и этапы проведения аудиторской проверки.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При составлении программы формируется группа работников, проводящих аудиторскую проверку (далее – аудиторская группа), и распределяются обязанности между членами аудиторской группы. Состав аудиторской группы утверждается руководителем подразделения внутреннего финансового аудита.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 xml:space="preserve"> 9.4. В ходе аудиторской проверки в отношении бюджетной процедуры и (или) объектов аудита проводится исследование: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вопросов осуществления внутреннего финансового контроля;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наличия автоматизированных информационных систем, применяемых объектом аудита при осуществлении бюджетных процедур;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неоднозначных вопросов бюджетного учета, в том числе таких, где результат зависит от профессионального мнения лица, ответственного за ведение бюджетного учета (например, при определении оценочных показателей);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записям.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9.5. Аудиторская проверка также может проводиться путем выполнения инспектирования, наблюдения, запроса, подтверждения, пересчета, аналитических процедур.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9.6. При проведен</w:t>
      </w:r>
      <w:proofErr w:type="gramStart"/>
      <w:r w:rsidRPr="00DD7253"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 w:rsidRPr="00DD7253">
        <w:rPr>
          <w:rFonts w:ascii="Times New Roman" w:hAnsi="Times New Roman" w:cs="Times New Roman"/>
          <w:sz w:val="27"/>
          <w:szCs w:val="27"/>
        </w:rPr>
        <w:t>диторской проверки должны быть получены достаточные, надлежащие и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К доказательствам относятся первичные учетные документы, регистры бюджетного учета, бюджетная, статистическая и иная отчетность, результаты процедур проверки, проведенных в ходе аудиторской проверки, заключения экспертов, письменные заявления должностных лиц объектов аудита, а также документы и сведения, полученные из других достоверных источников.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9.7. Проведение аудиторской проверки подлежит документированию.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 xml:space="preserve">Рабочая документация (рабочие документы), то есть документы и иные материалы, </w:t>
      </w:r>
      <w:r w:rsidRPr="00DD7253">
        <w:rPr>
          <w:rFonts w:ascii="Times New Roman" w:hAnsi="Times New Roman" w:cs="Times New Roman"/>
          <w:sz w:val="27"/>
          <w:szCs w:val="27"/>
        </w:rPr>
        <w:lastRenderedPageBreak/>
        <w:t>подготавливаемые либо получаемые в связи с проведением аудиторской проверки, составляется при проведен</w:t>
      </w:r>
      <w:proofErr w:type="gramStart"/>
      <w:r w:rsidRPr="00DD7253"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 w:rsidRPr="00DD7253">
        <w:rPr>
          <w:rFonts w:ascii="Times New Roman" w:hAnsi="Times New Roman" w:cs="Times New Roman"/>
          <w:sz w:val="27"/>
          <w:szCs w:val="27"/>
        </w:rPr>
        <w:t>диторской проверки.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9.8. Рабочая документация по аудиторской проверке должна содержать: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документы, отражающие подготовку аудиторской проверки, включая ее программу;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сведения о характере, сроках, объеме аудиторской проверки и результатах ее выполнения;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сведения о выполнении планов (карт) внутреннего финансового контроля в отношении операций, связанных с темой аудиторской проверки;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копии договоров, соглашений, протоколов, первичной учетной документации, документов бюджетного учета, бюджетной отчетности;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письменные заявления и объяснения, полученные от должностных лиц и иных работников объектов аудита;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копии обращений, направленных органам государственного финансового контроля, экспертам, третьим лицам, и полученные от них сведения;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копии финансово-хозяйственных документов объекта аудита, подтверждающих выявленные нарушения;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акт аудиторской проверки.</w:t>
      </w:r>
    </w:p>
    <w:p w:rsidR="00FF08EE" w:rsidRPr="00DD7253" w:rsidRDefault="00FF08EE" w:rsidP="00FF08E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9.9. Предельные сроки проведения аудиторских проверок, основания для их приостановления и продления предусматриваются в порядке, установленном главным администратором.</w:t>
      </w:r>
    </w:p>
    <w:p w:rsidR="00FF08EE" w:rsidRPr="00DD7253" w:rsidRDefault="00FF08EE" w:rsidP="00FF08EE">
      <w:pPr>
        <w:pStyle w:val="1"/>
        <w:shd w:val="clear" w:color="auto" w:fill="auto"/>
        <w:spacing w:before="0" w:after="0" w:line="240" w:lineRule="auto"/>
        <w:ind w:left="20" w:right="20" w:firstLine="700"/>
      </w:pPr>
      <w:r w:rsidRPr="00DD7253">
        <w:t>10. Оформление и рассмотрение результатов внутреннего финансового аудита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10.1. Результаты аудиторской проверки оформляются актом, который подписывается руководителем аудиторской группы и вручается им представителю проверяемого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10.2. Форма акта, порядок направления и сроки его рассмотрения объектом аудита предусматриваются в порядке, установленном главным администратором.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10.3. На основании акта составляется отчет о результатах аудиторской проверки, содержащий информацию об итогах аудиторской проверки, в том числе: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D7253">
        <w:rPr>
          <w:rFonts w:ascii="Times New Roman" w:hAnsi="Times New Roman" w:cs="Times New Roman"/>
          <w:sz w:val="27"/>
          <w:szCs w:val="27"/>
        </w:rPr>
        <w:t>информацию о выявленных в ходе аудиторской проверки недостатков и нарушений (в количественном и денежном выражении), условиях и причинах таких нарушений, а также рисках представления недостоверной бюджетной отчетности;</w:t>
      </w:r>
      <w:proofErr w:type="gramEnd"/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информацию о наличии или отсутствии возражений со стороны объектов аудита;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реестр бюджетных рисков и планы (карты) внутреннего финансового контроля.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 xml:space="preserve"> 10.4. Отчет с приложением акта направляется руководителю главного администратора (администратора), по результатам рассмотрения которого принимается одно из следующих решений: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необходимости реализац</w:t>
      </w:r>
      <w:proofErr w:type="gramStart"/>
      <w:r w:rsidRPr="00DD7253"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 w:rsidRPr="00DD7253">
        <w:rPr>
          <w:rFonts w:ascii="Times New Roman" w:hAnsi="Times New Roman" w:cs="Times New Roman"/>
          <w:sz w:val="27"/>
          <w:szCs w:val="27"/>
        </w:rPr>
        <w:t>диторских выводов, предложений и рекомендаций;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недостаточности аудиторских выводов, предложений и рекомендаций;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D7253">
        <w:rPr>
          <w:rFonts w:ascii="Times New Roman" w:hAnsi="Times New Roman" w:cs="Times New Roman"/>
          <w:sz w:val="27"/>
          <w:szCs w:val="27"/>
        </w:rPr>
        <w:t>применении</w:t>
      </w:r>
      <w:proofErr w:type="gramEnd"/>
      <w:r w:rsidRPr="00DD7253">
        <w:rPr>
          <w:rFonts w:ascii="Times New Roman" w:hAnsi="Times New Roman" w:cs="Times New Roman"/>
          <w:sz w:val="27"/>
          <w:szCs w:val="27"/>
        </w:rPr>
        <w:t xml:space="preserve"> материальной, дисциплинарной ответственности к виновным должностным лицам, проведении служебных проверок;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 xml:space="preserve">направлении материалов в Министерство финансов Республики Башкортостан, правоохранительные органы в случае наличия </w:t>
      </w:r>
      <w:proofErr w:type="gramStart"/>
      <w:r w:rsidRPr="00DD7253">
        <w:rPr>
          <w:rFonts w:ascii="Times New Roman" w:hAnsi="Times New Roman" w:cs="Times New Roman"/>
          <w:sz w:val="27"/>
          <w:szCs w:val="27"/>
        </w:rPr>
        <w:t>признаков</w:t>
      </w:r>
      <w:proofErr w:type="gramEnd"/>
      <w:r w:rsidRPr="00DD7253">
        <w:rPr>
          <w:rFonts w:ascii="Times New Roman" w:hAnsi="Times New Roman" w:cs="Times New Roman"/>
          <w:sz w:val="27"/>
          <w:szCs w:val="27"/>
        </w:rPr>
        <w:t xml:space="preserve"> не устраняемых нарушений бюджетного законодательства.</w:t>
      </w:r>
    </w:p>
    <w:p w:rsidR="00FF08EE" w:rsidRPr="00DD7253" w:rsidRDefault="00FF08EE" w:rsidP="00FF08E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F08EE" w:rsidRPr="00DD7253" w:rsidRDefault="00FF08EE" w:rsidP="00FF08E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F08EE" w:rsidRPr="00DD7253" w:rsidRDefault="00FF08EE" w:rsidP="00FF08E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lastRenderedPageBreak/>
        <w:t>11. Составление и  представление отчетности  о результатах внутреннего финансового  аудита</w:t>
      </w:r>
    </w:p>
    <w:p w:rsidR="00FF08EE" w:rsidRPr="00DD7253" w:rsidRDefault="00FF08EE" w:rsidP="00FF08E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11.1. Подразделения внутреннего финансового аудита обеспечивают составление годовой (квартальной) отчетности о результатах осуществления ими внутреннего финансового аудита (далее - отчетность).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11.2. Отчетность должна содержать информацию, подтверждающую выводы о надежности внутреннего финансового контроля, достоверности сводной бюджетной отчетности главного администратора.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11.3. Порядок составления отчетности утверждается главным администратором в соответствии с методикой, утверждаемой Правительственной комиссией Республики Башкортостан по вопросам эффективного и целевого использования средств бюджета Республики Башкортостан.</w:t>
      </w:r>
    </w:p>
    <w:p w:rsidR="00FF08EE" w:rsidRPr="00DD7253" w:rsidRDefault="00FF08EE" w:rsidP="00FF08E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F08EE" w:rsidRPr="00DD7253" w:rsidRDefault="00FF08EE" w:rsidP="00FF08E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 xml:space="preserve">12. Формирование и представление органу </w:t>
      </w:r>
      <w:proofErr w:type="gramStart"/>
      <w:r w:rsidRPr="00DD7253">
        <w:rPr>
          <w:rFonts w:ascii="Times New Roman" w:hAnsi="Times New Roman" w:cs="Times New Roman"/>
          <w:sz w:val="27"/>
          <w:szCs w:val="27"/>
        </w:rPr>
        <w:t>государственного</w:t>
      </w:r>
      <w:proofErr w:type="gramEnd"/>
    </w:p>
    <w:p w:rsidR="00FF08EE" w:rsidRPr="00DD7253" w:rsidRDefault="00FF08EE" w:rsidP="00FF08E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Финансового контроля годовой (квартальной) отчетности</w:t>
      </w:r>
    </w:p>
    <w:p w:rsidR="00FF08EE" w:rsidRPr="00DD7253" w:rsidRDefault="00FF08EE" w:rsidP="00FF08E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о результатах внутреннего  финансового контроля</w:t>
      </w:r>
    </w:p>
    <w:p w:rsidR="00FF08EE" w:rsidRPr="00DD7253" w:rsidRDefault="00FF08EE" w:rsidP="00FF08E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и внутреннего  финансового аудита</w:t>
      </w:r>
    </w:p>
    <w:p w:rsidR="00FF08EE" w:rsidRPr="00DD7253" w:rsidRDefault="00FF08EE" w:rsidP="00FF08E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>12.1. Годовая (квартальная) отчетность о результатах осуществления внутреннего финансового контроля и внутреннего финансового аудита представляется в Министерство финансов Республики Башкортостан в устанавливаемые им сроки.</w:t>
      </w:r>
    </w:p>
    <w:p w:rsidR="00FF08EE" w:rsidRPr="00DD7253" w:rsidRDefault="00FF08EE" w:rsidP="00FF08E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7253">
        <w:rPr>
          <w:rFonts w:ascii="Times New Roman" w:hAnsi="Times New Roman" w:cs="Times New Roman"/>
          <w:sz w:val="27"/>
          <w:szCs w:val="27"/>
        </w:rPr>
        <w:t xml:space="preserve">12.2. Финансовое управление администрации муниципального района </w:t>
      </w:r>
      <w:proofErr w:type="spellStart"/>
      <w:r w:rsidRPr="00DD7253">
        <w:rPr>
          <w:rFonts w:ascii="Times New Roman" w:hAnsi="Times New Roman" w:cs="Times New Roman"/>
          <w:sz w:val="27"/>
          <w:szCs w:val="27"/>
        </w:rPr>
        <w:t>Аургазинский</w:t>
      </w:r>
      <w:proofErr w:type="spellEnd"/>
      <w:r w:rsidRPr="00DD7253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 проводит анализ осуществления главными администраторами внутреннего финансового контроля и внутреннего финансового аудита в порядке, установленном Министерством финансов Республики Башкортостан.</w:t>
      </w:r>
    </w:p>
    <w:p w:rsidR="00FF08EE" w:rsidRPr="00120924" w:rsidRDefault="00FF08EE" w:rsidP="00FF08EE">
      <w:pPr>
        <w:pStyle w:val="ConsPlusNormal"/>
        <w:jc w:val="center"/>
        <w:rPr>
          <w:sz w:val="27"/>
          <w:szCs w:val="27"/>
        </w:rPr>
      </w:pPr>
    </w:p>
    <w:p w:rsidR="00FF08EE" w:rsidRDefault="00FF08EE" w:rsidP="00FF08EE">
      <w:pPr>
        <w:spacing w:after="2520"/>
        <w:ind w:right="-57"/>
      </w:pPr>
    </w:p>
    <w:p w:rsidR="00FF08EE" w:rsidRDefault="00FF08EE" w:rsidP="00FF08EE">
      <w:pPr>
        <w:spacing w:after="2520"/>
        <w:ind w:right="-57"/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FB46B6" w:rsidRDefault="00FB46B6"/>
    <w:sectPr w:rsidR="00FB46B6" w:rsidSect="00E7159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7937"/>
    <w:multiLevelType w:val="multilevel"/>
    <w:tmpl w:val="1DF4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A5E13"/>
    <w:multiLevelType w:val="multilevel"/>
    <w:tmpl w:val="F8CE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528E9"/>
    <w:multiLevelType w:val="multilevel"/>
    <w:tmpl w:val="3EDA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808C1"/>
    <w:multiLevelType w:val="multilevel"/>
    <w:tmpl w:val="2F22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F33C3"/>
    <w:multiLevelType w:val="multilevel"/>
    <w:tmpl w:val="0FF2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592"/>
    <w:rsid w:val="00C123DE"/>
    <w:rsid w:val="00E71592"/>
    <w:rsid w:val="00ED5D1E"/>
    <w:rsid w:val="00FB46B6"/>
    <w:rsid w:val="00FF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23DE"/>
    <w:pPr>
      <w:ind w:firstLine="60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C123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123DE"/>
    <w:pPr>
      <w:spacing w:after="120"/>
    </w:pPr>
    <w:rPr>
      <w:szCs w:val="28"/>
    </w:rPr>
  </w:style>
  <w:style w:type="character" w:customStyle="1" w:styleId="a6">
    <w:name w:val="Основной текст Знак"/>
    <w:basedOn w:val="a0"/>
    <w:link w:val="a5"/>
    <w:rsid w:val="00C123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C123D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0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uiPriority w:val="99"/>
    <w:rsid w:val="00FF08E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character" w:customStyle="1" w:styleId="a7">
    <w:name w:val="Основной текст_"/>
    <w:link w:val="2"/>
    <w:uiPriority w:val="99"/>
    <w:locked/>
    <w:rsid w:val="00FF08EE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FF08EE"/>
    <w:pPr>
      <w:widowControl w:val="0"/>
      <w:shd w:val="clear" w:color="auto" w:fill="FFFFFF"/>
      <w:spacing w:before="1440" w:line="269" w:lineRule="exact"/>
      <w:jc w:val="center"/>
    </w:pPr>
    <w:rPr>
      <w:rFonts w:asciiTheme="minorHAnsi" w:eastAsiaTheme="minorHAnsi" w:hAnsiTheme="minorHAns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4643</Words>
  <Characters>26468</Characters>
  <Application>Microsoft Office Word</Application>
  <DocSecurity>0</DocSecurity>
  <Lines>220</Lines>
  <Paragraphs>62</Paragraphs>
  <ScaleCrop>false</ScaleCrop>
  <Company/>
  <LinksUpToDate>false</LinksUpToDate>
  <CharactersWithSpaces>31049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dcterms:created xsi:type="dcterms:W3CDTF">2016-08-04T12:21:00Z</dcterms:created>
  <dcterms:modified xsi:type="dcterms:W3CDTF">2016-08-04T12:21:00Z</dcterms:modified>
</cp:coreProperties>
</file>