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1D" w:rsidRDefault="00327A1D" w:rsidP="00565E67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327A1D" w:rsidRPr="00327A1D" w:rsidRDefault="00327A1D" w:rsidP="00327A1D">
      <w:pPr>
        <w:tabs>
          <w:tab w:val="left" w:pos="3029"/>
        </w:tabs>
        <w:jc w:val="center"/>
        <w:rPr>
          <w:rStyle w:val="20"/>
          <w:rFonts w:eastAsia="Courier New"/>
          <w:b/>
          <w:color w:val="auto"/>
          <w:sz w:val="26"/>
          <w:szCs w:val="26"/>
        </w:rPr>
      </w:pPr>
      <w:r w:rsidRPr="00327A1D">
        <w:rPr>
          <w:rStyle w:val="20"/>
          <w:rFonts w:eastAsia="Courier New"/>
          <w:b/>
          <w:color w:val="auto"/>
          <w:sz w:val="26"/>
          <w:szCs w:val="26"/>
        </w:rPr>
        <w:t>ЗАКЛЮЧЕНИЕ</w:t>
      </w:r>
    </w:p>
    <w:p w:rsidR="00327A1D" w:rsidRPr="00327A1D" w:rsidRDefault="00327A1D" w:rsidP="00327A1D">
      <w:pPr>
        <w:tabs>
          <w:tab w:val="left" w:pos="3029"/>
        </w:tabs>
        <w:jc w:val="center"/>
        <w:rPr>
          <w:rStyle w:val="20"/>
          <w:rFonts w:eastAsia="Courier New"/>
          <w:b/>
          <w:color w:val="auto"/>
          <w:sz w:val="26"/>
          <w:szCs w:val="26"/>
        </w:rPr>
      </w:pPr>
      <w:r w:rsidRPr="00327A1D">
        <w:rPr>
          <w:rStyle w:val="20"/>
          <w:rFonts w:eastAsia="Courier New"/>
          <w:b/>
          <w:color w:val="auto"/>
          <w:sz w:val="26"/>
          <w:szCs w:val="26"/>
        </w:rPr>
        <w:t>о результатах публичных слушаний</w:t>
      </w:r>
    </w:p>
    <w:p w:rsidR="00327A1D" w:rsidRPr="00327A1D" w:rsidRDefault="00327A1D" w:rsidP="00327A1D">
      <w:pPr>
        <w:tabs>
          <w:tab w:val="left" w:pos="3029"/>
        </w:tabs>
        <w:jc w:val="center"/>
        <w:rPr>
          <w:rStyle w:val="20"/>
          <w:rFonts w:eastAsia="Courier New"/>
          <w:b/>
          <w:color w:val="auto"/>
          <w:sz w:val="26"/>
          <w:szCs w:val="26"/>
        </w:rPr>
      </w:pPr>
    </w:p>
    <w:p w:rsidR="00327A1D" w:rsidRPr="00327A1D" w:rsidRDefault="00327A1D" w:rsidP="00327A1D">
      <w:pPr>
        <w:tabs>
          <w:tab w:val="left" w:pos="3029"/>
        </w:tabs>
        <w:ind w:hanging="28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27A1D">
        <w:rPr>
          <w:rStyle w:val="20"/>
          <w:rFonts w:eastAsia="Courier New"/>
          <w:color w:val="auto"/>
          <w:sz w:val="26"/>
          <w:szCs w:val="26"/>
        </w:rPr>
        <w:t>По проекту планировки и проекту межевания территории объекта ПАО АНК «</w:t>
      </w:r>
      <w:proofErr w:type="spellStart"/>
      <w:r w:rsidRPr="00327A1D">
        <w:rPr>
          <w:rStyle w:val="20"/>
          <w:rFonts w:eastAsia="Courier New"/>
          <w:color w:val="auto"/>
          <w:sz w:val="26"/>
          <w:szCs w:val="26"/>
        </w:rPr>
        <w:t>Башнефть</w:t>
      </w:r>
      <w:proofErr w:type="spellEnd"/>
      <w:r w:rsidRPr="00327A1D">
        <w:rPr>
          <w:rStyle w:val="20"/>
          <w:rFonts w:eastAsia="Courier New"/>
          <w:color w:val="auto"/>
          <w:sz w:val="26"/>
          <w:szCs w:val="26"/>
        </w:rPr>
        <w:t>»: «Расширение обустройства Добровольского нефтяного месторождения. 2019 год</w:t>
      </w:r>
      <w:proofErr w:type="gramStart"/>
      <w:r w:rsidRPr="00327A1D">
        <w:rPr>
          <w:rStyle w:val="20"/>
          <w:rFonts w:eastAsia="Courier New"/>
          <w:color w:val="auto"/>
          <w:sz w:val="26"/>
          <w:szCs w:val="26"/>
        </w:rPr>
        <w:t>.».</w:t>
      </w:r>
      <w:proofErr w:type="gramEnd"/>
    </w:p>
    <w:p w:rsidR="00327A1D" w:rsidRPr="00327A1D" w:rsidRDefault="00327A1D" w:rsidP="00327A1D">
      <w:pPr>
        <w:tabs>
          <w:tab w:val="left" w:pos="6469"/>
        </w:tabs>
        <w:ind w:hanging="233"/>
        <w:jc w:val="right"/>
        <w:rPr>
          <w:rStyle w:val="20"/>
          <w:rFonts w:eastAsia="Courier New"/>
          <w:b/>
          <w:color w:val="auto"/>
          <w:sz w:val="26"/>
          <w:szCs w:val="26"/>
        </w:rPr>
      </w:pPr>
    </w:p>
    <w:p w:rsidR="00327A1D" w:rsidRPr="00327A1D" w:rsidRDefault="00327A1D" w:rsidP="00327A1D">
      <w:pPr>
        <w:tabs>
          <w:tab w:val="left" w:pos="6469"/>
        </w:tabs>
        <w:jc w:val="both"/>
        <w:rPr>
          <w:rStyle w:val="20"/>
          <w:rFonts w:eastAsia="Courier New"/>
          <w:b/>
          <w:color w:val="auto"/>
          <w:sz w:val="26"/>
          <w:szCs w:val="26"/>
        </w:rPr>
      </w:pPr>
      <w:r w:rsidRPr="00327A1D">
        <w:rPr>
          <w:rStyle w:val="20"/>
          <w:rFonts w:eastAsia="Courier New"/>
          <w:b/>
          <w:color w:val="auto"/>
          <w:sz w:val="26"/>
          <w:szCs w:val="26"/>
        </w:rPr>
        <w:t xml:space="preserve">1. Дата оформления заключения о результатах публичных слушаний: </w:t>
      </w:r>
    </w:p>
    <w:p w:rsidR="00327A1D" w:rsidRPr="00327A1D" w:rsidRDefault="00327A1D" w:rsidP="00327A1D">
      <w:pPr>
        <w:tabs>
          <w:tab w:val="left" w:pos="6469"/>
        </w:tabs>
        <w:ind w:hanging="283"/>
        <w:rPr>
          <w:rStyle w:val="20"/>
          <w:rFonts w:eastAsia="Courier New"/>
          <w:b/>
          <w:color w:val="auto"/>
          <w:sz w:val="26"/>
          <w:szCs w:val="26"/>
        </w:rPr>
      </w:pPr>
      <w:r w:rsidRPr="00327A1D">
        <w:rPr>
          <w:rStyle w:val="20"/>
          <w:rFonts w:eastAsia="Courier New"/>
          <w:color w:val="auto"/>
          <w:sz w:val="26"/>
          <w:szCs w:val="26"/>
        </w:rPr>
        <w:tab/>
        <w:t>«22» июля 2019 г.</w:t>
      </w:r>
    </w:p>
    <w:p w:rsidR="00327A1D" w:rsidRPr="00327A1D" w:rsidRDefault="00327A1D" w:rsidP="00327A1D">
      <w:pPr>
        <w:tabs>
          <w:tab w:val="left" w:pos="6469"/>
        </w:tabs>
        <w:jc w:val="both"/>
        <w:rPr>
          <w:rStyle w:val="20"/>
          <w:rFonts w:eastAsia="Courier New"/>
          <w:b/>
          <w:color w:val="auto"/>
          <w:sz w:val="26"/>
          <w:szCs w:val="26"/>
        </w:rPr>
      </w:pPr>
      <w:r w:rsidRPr="00327A1D">
        <w:rPr>
          <w:rStyle w:val="20"/>
          <w:rFonts w:eastAsia="Courier New"/>
          <w:b/>
          <w:color w:val="auto"/>
          <w:sz w:val="26"/>
          <w:szCs w:val="26"/>
        </w:rPr>
        <w:t>2.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</w:p>
    <w:p w:rsidR="00327A1D" w:rsidRPr="00327A1D" w:rsidRDefault="00327A1D" w:rsidP="00327A1D">
      <w:pPr>
        <w:tabs>
          <w:tab w:val="left" w:pos="6469"/>
        </w:tabs>
        <w:jc w:val="both"/>
        <w:rPr>
          <w:rStyle w:val="20"/>
          <w:rFonts w:eastAsia="Courier New"/>
          <w:color w:val="auto"/>
          <w:sz w:val="26"/>
          <w:szCs w:val="26"/>
        </w:rPr>
      </w:pPr>
      <w:r w:rsidRPr="00327A1D">
        <w:rPr>
          <w:rFonts w:ascii="Times New Roman" w:hAnsi="Times New Roman" w:cs="Times New Roman"/>
          <w:sz w:val="26"/>
          <w:szCs w:val="26"/>
        </w:rPr>
        <w:t xml:space="preserve">Проект планировки и проект межевания территории по объекту: </w:t>
      </w:r>
      <w:r w:rsidRPr="00327A1D">
        <w:rPr>
          <w:rStyle w:val="20"/>
          <w:rFonts w:eastAsia="Courier New"/>
          <w:color w:val="auto"/>
          <w:sz w:val="26"/>
          <w:szCs w:val="26"/>
        </w:rPr>
        <w:t>«Расширение обустройства Добровольского нефтяного месторождения. 2019 год</w:t>
      </w:r>
      <w:proofErr w:type="gramStart"/>
      <w:r w:rsidRPr="00327A1D">
        <w:rPr>
          <w:rStyle w:val="20"/>
          <w:rFonts w:eastAsia="Courier New"/>
          <w:color w:val="auto"/>
          <w:sz w:val="26"/>
          <w:szCs w:val="26"/>
        </w:rPr>
        <w:t xml:space="preserve">.». </w:t>
      </w:r>
      <w:proofErr w:type="gramEnd"/>
      <w:r w:rsidRPr="00327A1D">
        <w:rPr>
          <w:rStyle w:val="20"/>
          <w:rFonts w:eastAsia="Courier New"/>
          <w:color w:val="auto"/>
          <w:sz w:val="26"/>
          <w:szCs w:val="26"/>
        </w:rPr>
        <w:t xml:space="preserve">В публичных слушаниях приняли участие </w:t>
      </w:r>
      <w:r>
        <w:rPr>
          <w:rStyle w:val="20"/>
          <w:rFonts w:eastAsia="Courier New"/>
          <w:color w:val="auto"/>
          <w:sz w:val="26"/>
          <w:szCs w:val="26"/>
        </w:rPr>
        <w:t xml:space="preserve">18 </w:t>
      </w:r>
      <w:r w:rsidRPr="00327A1D">
        <w:rPr>
          <w:rStyle w:val="20"/>
          <w:rFonts w:eastAsia="Courier New"/>
          <w:color w:val="auto"/>
          <w:sz w:val="26"/>
          <w:szCs w:val="26"/>
        </w:rPr>
        <w:t>человек.</w:t>
      </w:r>
    </w:p>
    <w:p w:rsidR="00327A1D" w:rsidRPr="00327A1D" w:rsidRDefault="00327A1D" w:rsidP="00327A1D">
      <w:pPr>
        <w:tabs>
          <w:tab w:val="left" w:pos="6469"/>
        </w:tabs>
        <w:ind w:hanging="283"/>
        <w:rPr>
          <w:rStyle w:val="20"/>
          <w:rFonts w:eastAsia="Courier New"/>
          <w:b/>
          <w:color w:val="auto"/>
          <w:sz w:val="26"/>
          <w:szCs w:val="26"/>
        </w:rPr>
      </w:pPr>
    </w:p>
    <w:p w:rsidR="00327A1D" w:rsidRPr="00327A1D" w:rsidRDefault="00327A1D" w:rsidP="00327A1D">
      <w:pPr>
        <w:jc w:val="both"/>
        <w:rPr>
          <w:rStyle w:val="20"/>
          <w:rFonts w:eastAsia="Courier New"/>
          <w:b/>
          <w:color w:val="auto"/>
          <w:sz w:val="26"/>
          <w:szCs w:val="26"/>
        </w:rPr>
      </w:pPr>
      <w:r w:rsidRPr="00327A1D">
        <w:rPr>
          <w:rStyle w:val="20"/>
          <w:rFonts w:eastAsia="Courier New"/>
          <w:b/>
          <w:color w:val="auto"/>
          <w:sz w:val="26"/>
          <w:szCs w:val="26"/>
        </w:rPr>
        <w:t>3. Реквизиты протокола публичных слушаний, на основании которого подготовлено заключение о результатах публичных слушаний:</w:t>
      </w:r>
    </w:p>
    <w:p w:rsidR="00327A1D" w:rsidRPr="00327A1D" w:rsidRDefault="00327A1D" w:rsidP="00327A1D">
      <w:pPr>
        <w:pStyle w:val="a3"/>
        <w:spacing w:after="240"/>
        <w:jc w:val="both"/>
        <w:rPr>
          <w:sz w:val="26"/>
          <w:szCs w:val="26"/>
        </w:rPr>
      </w:pPr>
      <w:r w:rsidRPr="00327A1D">
        <w:rPr>
          <w:sz w:val="26"/>
          <w:szCs w:val="26"/>
        </w:rPr>
        <w:t>Публичные слушания по проекту планировки и проекту межевания территории объекта ПАО АНК «</w:t>
      </w:r>
      <w:proofErr w:type="spellStart"/>
      <w:r w:rsidRPr="00327A1D">
        <w:rPr>
          <w:sz w:val="26"/>
          <w:szCs w:val="26"/>
        </w:rPr>
        <w:t>Башнефть</w:t>
      </w:r>
      <w:proofErr w:type="spellEnd"/>
      <w:r w:rsidRPr="00327A1D">
        <w:rPr>
          <w:sz w:val="26"/>
          <w:szCs w:val="26"/>
        </w:rPr>
        <w:t>»: «</w:t>
      </w:r>
      <w:r w:rsidRPr="00327A1D">
        <w:rPr>
          <w:rStyle w:val="20"/>
          <w:color w:val="auto"/>
          <w:sz w:val="26"/>
          <w:szCs w:val="26"/>
        </w:rPr>
        <w:t>Расширение обустройства Добровольского нефтяного месторождения. 2019 год</w:t>
      </w:r>
      <w:proofErr w:type="gramStart"/>
      <w:r w:rsidRPr="00327A1D">
        <w:rPr>
          <w:rStyle w:val="20"/>
          <w:color w:val="auto"/>
          <w:sz w:val="26"/>
          <w:szCs w:val="26"/>
        </w:rPr>
        <w:t>.</w:t>
      </w:r>
      <w:r w:rsidRPr="00327A1D">
        <w:rPr>
          <w:sz w:val="26"/>
          <w:szCs w:val="26"/>
        </w:rPr>
        <w:t xml:space="preserve">». </w:t>
      </w:r>
      <w:proofErr w:type="gramEnd"/>
      <w:r w:rsidRPr="00327A1D">
        <w:rPr>
          <w:sz w:val="26"/>
          <w:szCs w:val="26"/>
        </w:rPr>
        <w:t xml:space="preserve">Дата проведения: </w:t>
      </w:r>
      <w:r w:rsidRPr="00327A1D">
        <w:rPr>
          <w:rStyle w:val="20"/>
          <w:color w:val="auto"/>
          <w:sz w:val="26"/>
          <w:szCs w:val="26"/>
        </w:rPr>
        <w:t xml:space="preserve">«22» июля 2019 г. </w:t>
      </w:r>
      <w:r w:rsidRPr="00327A1D">
        <w:rPr>
          <w:sz w:val="26"/>
          <w:szCs w:val="26"/>
        </w:rPr>
        <w:t xml:space="preserve">Место проведения: Республика Башкортостан, </w:t>
      </w:r>
      <w:proofErr w:type="spellStart"/>
      <w:r w:rsidRPr="00327A1D">
        <w:rPr>
          <w:sz w:val="26"/>
          <w:szCs w:val="26"/>
        </w:rPr>
        <w:t>Аургазинский</w:t>
      </w:r>
      <w:proofErr w:type="spellEnd"/>
      <w:r w:rsidRPr="00327A1D">
        <w:rPr>
          <w:sz w:val="26"/>
          <w:szCs w:val="26"/>
        </w:rPr>
        <w:t xml:space="preserve"> район, </w:t>
      </w:r>
      <w:proofErr w:type="spellStart"/>
      <w:r w:rsidRPr="00327A1D">
        <w:rPr>
          <w:sz w:val="26"/>
          <w:szCs w:val="26"/>
        </w:rPr>
        <w:t>с</w:t>
      </w:r>
      <w:proofErr w:type="gramStart"/>
      <w:r w:rsidRPr="00327A1D">
        <w:rPr>
          <w:sz w:val="26"/>
          <w:szCs w:val="26"/>
        </w:rPr>
        <w:t>.С</w:t>
      </w:r>
      <w:proofErr w:type="gramEnd"/>
      <w:r w:rsidRPr="00327A1D">
        <w:rPr>
          <w:sz w:val="26"/>
          <w:szCs w:val="26"/>
        </w:rPr>
        <w:t>еменкино</w:t>
      </w:r>
      <w:proofErr w:type="spellEnd"/>
      <w:r w:rsidRPr="00327A1D">
        <w:rPr>
          <w:sz w:val="26"/>
          <w:szCs w:val="26"/>
        </w:rPr>
        <w:t>, ул.Советская, д.2а.</w:t>
      </w:r>
    </w:p>
    <w:p w:rsidR="00327A1D" w:rsidRPr="00327A1D" w:rsidRDefault="00327A1D" w:rsidP="00327A1D">
      <w:pPr>
        <w:pStyle w:val="a3"/>
        <w:spacing w:after="240"/>
        <w:jc w:val="both"/>
        <w:rPr>
          <w:rStyle w:val="10"/>
          <w:b w:val="0"/>
          <w:bCs w:val="0"/>
          <w:color w:val="auto"/>
          <w:sz w:val="26"/>
          <w:szCs w:val="26"/>
        </w:rPr>
      </w:pPr>
      <w:r w:rsidRPr="00327A1D">
        <w:rPr>
          <w:rStyle w:val="10"/>
          <w:color w:val="auto"/>
          <w:sz w:val="26"/>
          <w:szCs w:val="26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слушаний:</w:t>
      </w:r>
    </w:p>
    <w:p w:rsidR="00327A1D" w:rsidRPr="00327A1D" w:rsidRDefault="00327A1D" w:rsidP="00327A1D">
      <w:pPr>
        <w:rPr>
          <w:rStyle w:val="2115pt"/>
          <w:rFonts w:eastAsia="Courier New"/>
          <w:b w:val="0"/>
          <w:color w:val="auto"/>
          <w:sz w:val="26"/>
          <w:szCs w:val="26"/>
        </w:rPr>
      </w:pPr>
      <w:r w:rsidRPr="00327A1D">
        <w:rPr>
          <w:rStyle w:val="2115pt"/>
          <w:rFonts w:eastAsia="Courier New"/>
          <w:color w:val="auto"/>
          <w:sz w:val="26"/>
          <w:szCs w:val="26"/>
        </w:rPr>
        <w:t xml:space="preserve"> В ходе проведения публичных слушаний предложени</w:t>
      </w:r>
      <w:r>
        <w:rPr>
          <w:rStyle w:val="2115pt"/>
          <w:rFonts w:eastAsia="Courier New"/>
          <w:color w:val="auto"/>
          <w:sz w:val="26"/>
          <w:szCs w:val="26"/>
        </w:rPr>
        <w:t xml:space="preserve">я  </w:t>
      </w:r>
      <w:r w:rsidRPr="00327A1D">
        <w:rPr>
          <w:rStyle w:val="2115pt"/>
          <w:rFonts w:eastAsia="Courier New"/>
          <w:color w:val="auto"/>
          <w:sz w:val="26"/>
          <w:szCs w:val="26"/>
        </w:rPr>
        <w:t>не поступил</w:t>
      </w:r>
      <w:r>
        <w:rPr>
          <w:rStyle w:val="2115pt"/>
          <w:rFonts w:eastAsia="Courier New"/>
          <w:color w:val="auto"/>
          <w:sz w:val="26"/>
          <w:szCs w:val="26"/>
        </w:rPr>
        <w:t>и</w:t>
      </w:r>
      <w:proofErr w:type="gramStart"/>
      <w:r w:rsidR="00713FFE">
        <w:rPr>
          <w:rStyle w:val="2115pt"/>
          <w:rFonts w:eastAsia="Courier New"/>
          <w:color w:val="auto"/>
          <w:sz w:val="26"/>
          <w:szCs w:val="26"/>
        </w:rPr>
        <w:t xml:space="preserve"> </w:t>
      </w:r>
      <w:r>
        <w:rPr>
          <w:rStyle w:val="2115pt"/>
          <w:rFonts w:eastAsia="Courier New"/>
          <w:color w:val="auto"/>
          <w:sz w:val="26"/>
          <w:szCs w:val="26"/>
        </w:rPr>
        <w:t>.</w:t>
      </w:r>
      <w:proofErr w:type="gramEnd"/>
    </w:p>
    <w:p w:rsidR="00327A1D" w:rsidRPr="00327A1D" w:rsidRDefault="00327A1D" w:rsidP="00327A1D">
      <w:pPr>
        <w:ind w:hanging="283"/>
        <w:rPr>
          <w:rFonts w:ascii="Times New Roman" w:hAnsi="Times New Roman" w:cs="Times New Roman"/>
          <w:color w:val="auto"/>
          <w:sz w:val="26"/>
          <w:szCs w:val="26"/>
        </w:rPr>
      </w:pPr>
    </w:p>
    <w:p w:rsidR="00327A1D" w:rsidRPr="00327A1D" w:rsidRDefault="00327A1D" w:rsidP="00327A1D">
      <w:pPr>
        <w:jc w:val="both"/>
        <w:rPr>
          <w:rStyle w:val="20"/>
          <w:rFonts w:eastAsia="Courier New"/>
          <w:color w:val="auto"/>
          <w:sz w:val="26"/>
          <w:szCs w:val="26"/>
        </w:rPr>
      </w:pPr>
      <w:r w:rsidRPr="00327A1D">
        <w:rPr>
          <w:rStyle w:val="20"/>
          <w:rFonts w:eastAsia="Courier New"/>
          <w:b/>
          <w:color w:val="auto"/>
          <w:sz w:val="26"/>
          <w:szCs w:val="26"/>
        </w:rPr>
        <w:t>4. Аргументированные рекомендации организатора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слушаний:</w:t>
      </w:r>
      <w:r w:rsidRPr="00327A1D">
        <w:rPr>
          <w:rStyle w:val="20"/>
          <w:rFonts w:eastAsia="Courier New"/>
          <w:color w:val="auto"/>
          <w:sz w:val="26"/>
          <w:szCs w:val="26"/>
        </w:rPr>
        <w:t xml:space="preserve"> </w:t>
      </w:r>
    </w:p>
    <w:p w:rsidR="00327A1D" w:rsidRPr="00327A1D" w:rsidRDefault="00327A1D" w:rsidP="00327A1D">
      <w:pPr>
        <w:jc w:val="both"/>
        <w:rPr>
          <w:rStyle w:val="20"/>
          <w:rFonts w:eastAsia="Courier New"/>
          <w:color w:val="auto"/>
          <w:sz w:val="26"/>
          <w:szCs w:val="26"/>
        </w:rPr>
      </w:pPr>
      <w:r w:rsidRPr="00327A1D">
        <w:rPr>
          <w:rStyle w:val="20"/>
          <w:rFonts w:eastAsia="Courier New"/>
          <w:color w:val="auto"/>
          <w:sz w:val="26"/>
          <w:szCs w:val="26"/>
        </w:rPr>
        <w:t>В связи с отсутствием замечаний по результатам публичных слушаний рекомендую утвердить п</w:t>
      </w:r>
      <w:r w:rsidRPr="00327A1D">
        <w:rPr>
          <w:rFonts w:ascii="Times New Roman" w:hAnsi="Times New Roman" w:cs="Times New Roman"/>
          <w:sz w:val="26"/>
          <w:szCs w:val="26"/>
        </w:rPr>
        <w:t xml:space="preserve">роект планировки и проект межевания территории по объекту: </w:t>
      </w:r>
      <w:r w:rsidRPr="00327A1D">
        <w:rPr>
          <w:rStyle w:val="20"/>
          <w:rFonts w:eastAsia="Courier New"/>
          <w:color w:val="auto"/>
          <w:sz w:val="26"/>
          <w:szCs w:val="26"/>
        </w:rPr>
        <w:t>«Расширение обустройства Добровольского нефтяного месторождения. 2019 год</w:t>
      </w:r>
      <w:proofErr w:type="gramStart"/>
      <w:r w:rsidRPr="00327A1D">
        <w:rPr>
          <w:rStyle w:val="20"/>
          <w:rFonts w:eastAsia="Courier New"/>
          <w:color w:val="auto"/>
          <w:sz w:val="26"/>
          <w:szCs w:val="26"/>
        </w:rPr>
        <w:t>.».</w:t>
      </w:r>
      <w:proofErr w:type="gramEnd"/>
    </w:p>
    <w:p w:rsidR="00327A1D" w:rsidRPr="00327A1D" w:rsidRDefault="00327A1D" w:rsidP="00D62B07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327A1D" w:rsidRPr="00327A1D" w:rsidRDefault="00327A1D" w:rsidP="00327A1D">
      <w:pPr>
        <w:jc w:val="both"/>
        <w:rPr>
          <w:rStyle w:val="20"/>
          <w:rFonts w:eastAsia="Courier New"/>
          <w:color w:val="auto"/>
          <w:sz w:val="26"/>
          <w:szCs w:val="26"/>
        </w:rPr>
      </w:pPr>
      <w:r w:rsidRPr="00327A1D">
        <w:rPr>
          <w:rStyle w:val="20"/>
          <w:rFonts w:eastAsia="Courier New"/>
          <w:color w:val="auto"/>
          <w:sz w:val="26"/>
          <w:szCs w:val="26"/>
        </w:rPr>
        <w:t xml:space="preserve">5. Данное заключение о результатах публичных слушаний подлежит опубликованию в </w:t>
      </w:r>
      <w:proofErr w:type="gramStart"/>
      <w:r w:rsidRPr="00327A1D">
        <w:rPr>
          <w:rStyle w:val="20"/>
          <w:rFonts w:eastAsia="Courier New"/>
          <w:color w:val="auto"/>
          <w:sz w:val="26"/>
          <w:szCs w:val="26"/>
        </w:rPr>
        <w:t>порядке, установленном для официального опубликования муниципальных правовых актов и размещается</w:t>
      </w:r>
      <w:proofErr w:type="gramEnd"/>
      <w:r w:rsidRPr="00327A1D">
        <w:rPr>
          <w:rStyle w:val="20"/>
          <w:rFonts w:eastAsia="Courier New"/>
          <w:color w:val="auto"/>
          <w:sz w:val="26"/>
          <w:szCs w:val="26"/>
        </w:rPr>
        <w:t xml:space="preserve"> на официальном сайте и в информационных системах.</w:t>
      </w:r>
    </w:p>
    <w:p w:rsidR="00327A1D" w:rsidRPr="00327A1D" w:rsidRDefault="00327A1D" w:rsidP="00327A1D">
      <w:pPr>
        <w:rPr>
          <w:rStyle w:val="20"/>
          <w:rFonts w:eastAsia="Courier New"/>
          <w:color w:val="auto"/>
          <w:sz w:val="26"/>
          <w:szCs w:val="26"/>
        </w:rPr>
      </w:pPr>
    </w:p>
    <w:p w:rsidR="00327A1D" w:rsidRPr="00327A1D" w:rsidRDefault="00327A1D" w:rsidP="00327A1D">
      <w:pPr>
        <w:rPr>
          <w:rStyle w:val="20"/>
          <w:rFonts w:eastAsia="Courier New"/>
          <w:color w:val="auto"/>
          <w:sz w:val="26"/>
          <w:szCs w:val="26"/>
        </w:rPr>
      </w:pPr>
    </w:p>
    <w:p w:rsidR="00327A1D" w:rsidRPr="00327A1D" w:rsidRDefault="00327A1D" w:rsidP="00327A1D">
      <w:pPr>
        <w:rPr>
          <w:rStyle w:val="20"/>
          <w:rFonts w:eastAsia="Courier New"/>
          <w:color w:val="auto"/>
          <w:sz w:val="26"/>
          <w:szCs w:val="26"/>
        </w:rPr>
      </w:pPr>
    </w:p>
    <w:p w:rsidR="00327A1D" w:rsidRPr="00327A1D" w:rsidRDefault="00327A1D" w:rsidP="00327A1D">
      <w:pPr>
        <w:jc w:val="center"/>
        <w:rPr>
          <w:rStyle w:val="20"/>
          <w:rFonts w:eastAsia="Courier New"/>
          <w:color w:val="auto"/>
          <w:sz w:val="26"/>
          <w:szCs w:val="26"/>
        </w:rPr>
      </w:pPr>
      <w:r w:rsidRPr="00327A1D">
        <w:rPr>
          <w:rStyle w:val="20"/>
          <w:rFonts w:eastAsia="Courier New"/>
          <w:color w:val="auto"/>
          <w:sz w:val="26"/>
          <w:szCs w:val="26"/>
        </w:rPr>
        <w:t xml:space="preserve">Председатель публичных слушаний  </w:t>
      </w:r>
      <w:r>
        <w:rPr>
          <w:rStyle w:val="20"/>
          <w:rFonts w:eastAsia="Courier New"/>
          <w:color w:val="auto"/>
          <w:sz w:val="26"/>
          <w:szCs w:val="26"/>
        </w:rPr>
        <w:t xml:space="preserve">________________   И.А. </w:t>
      </w:r>
      <w:proofErr w:type="spellStart"/>
      <w:r>
        <w:rPr>
          <w:rStyle w:val="20"/>
          <w:rFonts w:eastAsia="Courier New"/>
          <w:color w:val="auto"/>
          <w:sz w:val="26"/>
          <w:szCs w:val="26"/>
        </w:rPr>
        <w:t>Ишбулдин</w:t>
      </w:r>
      <w:proofErr w:type="spellEnd"/>
    </w:p>
    <w:p w:rsidR="00327A1D" w:rsidRPr="00327A1D" w:rsidRDefault="00327A1D" w:rsidP="00327A1D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542F2C" w:rsidRPr="00542F2C" w:rsidRDefault="00542F2C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sectPr w:rsidR="00542F2C" w:rsidRPr="00542F2C" w:rsidSect="00E65516">
      <w:headerReference w:type="default" r:id="rId7"/>
      <w:pgSz w:w="11900" w:h="16840"/>
      <w:pgMar w:top="709" w:right="795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D8" w:rsidRDefault="00BF08D8" w:rsidP="00866DA5">
      <w:r>
        <w:separator/>
      </w:r>
    </w:p>
  </w:endnote>
  <w:endnote w:type="continuationSeparator" w:id="0">
    <w:p w:rsidR="00BF08D8" w:rsidRDefault="00BF08D8" w:rsidP="0086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D8" w:rsidRDefault="00BF08D8" w:rsidP="00866DA5">
      <w:r>
        <w:separator/>
      </w:r>
    </w:p>
  </w:footnote>
  <w:footnote w:type="continuationSeparator" w:id="0">
    <w:p w:rsidR="00BF08D8" w:rsidRDefault="00BF08D8" w:rsidP="00866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66" w:rsidRDefault="00BF08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C85"/>
    <w:multiLevelType w:val="multilevel"/>
    <w:tmpl w:val="C0343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57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23B87"/>
    <w:multiLevelType w:val="hybridMultilevel"/>
    <w:tmpl w:val="90C08DC2"/>
    <w:lvl w:ilvl="0" w:tplc="FD123B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A83"/>
    <w:rsid w:val="00103A83"/>
    <w:rsid w:val="00327A1D"/>
    <w:rsid w:val="004936A8"/>
    <w:rsid w:val="00523F2A"/>
    <w:rsid w:val="00542F2C"/>
    <w:rsid w:val="00565E67"/>
    <w:rsid w:val="00713FFE"/>
    <w:rsid w:val="00866DA5"/>
    <w:rsid w:val="00B95DA0"/>
    <w:rsid w:val="00BF08D8"/>
    <w:rsid w:val="00C72E46"/>
    <w:rsid w:val="00D62B07"/>
    <w:rsid w:val="00D97910"/>
    <w:rsid w:val="00FD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3A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03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03A83"/>
    <w:rPr>
      <w:color w:val="4F4F57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rsid w:val="00103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"/>
    <w:basedOn w:val="1"/>
    <w:rsid w:val="00103A83"/>
    <w:rPr>
      <w:color w:val="4F4F57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103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103A83"/>
    <w:rPr>
      <w:color w:val="4F4F57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103A83"/>
    <w:rPr>
      <w:b/>
      <w:bCs/>
      <w:color w:val="4F4F57"/>
      <w:spacing w:val="0"/>
      <w:w w:val="100"/>
      <w:position w:val="0"/>
      <w:sz w:val="23"/>
      <w:szCs w:val="23"/>
      <w:lang w:val="ru-RU" w:eastAsia="ru-RU" w:bidi="ru-RU"/>
    </w:rPr>
  </w:style>
  <w:style w:type="paragraph" w:styleId="a3">
    <w:name w:val="Normal (Web)"/>
    <w:basedOn w:val="a"/>
    <w:uiPriority w:val="99"/>
    <w:rsid w:val="00103A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4</cp:revision>
  <cp:lastPrinted>2019-07-25T11:36:00Z</cp:lastPrinted>
  <dcterms:created xsi:type="dcterms:W3CDTF">2019-08-05T04:36:00Z</dcterms:created>
  <dcterms:modified xsi:type="dcterms:W3CDTF">2019-08-05T04:37:00Z</dcterms:modified>
</cp:coreProperties>
</file>